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3D9A" w14:textId="0FF0D324" w:rsidR="00A71770" w:rsidRPr="00F25556" w:rsidRDefault="00A71770" w:rsidP="00F25556">
      <w:pPr>
        <w:pStyle w:val="Title"/>
        <w:jc w:val="center"/>
        <w:rPr>
          <w:b/>
          <w:bCs/>
          <w:smallCaps/>
          <w:color w:val="0070C0"/>
          <w:spacing w:val="5"/>
          <w:sz w:val="40"/>
          <w:szCs w:val="40"/>
        </w:rPr>
      </w:pPr>
    </w:p>
    <w:p w14:paraId="45017A25" w14:textId="7AA1E725" w:rsidR="00C21688" w:rsidRDefault="00C21688" w:rsidP="000C7F0F">
      <w:pPr>
        <w:pStyle w:val="Title"/>
        <w:jc w:val="center"/>
        <w:rPr>
          <w:rStyle w:val="IntenseReference"/>
          <w:color w:val="0070C0"/>
          <w:sz w:val="40"/>
          <w:szCs w:val="40"/>
        </w:rPr>
      </w:pPr>
      <w:r>
        <w:rPr>
          <w:rStyle w:val="IntenseReference"/>
          <w:color w:val="0070C0"/>
          <w:sz w:val="40"/>
          <w:szCs w:val="40"/>
        </w:rPr>
        <w:t xml:space="preserve">guidelines updates for </w:t>
      </w:r>
      <w:r w:rsidR="00F0025F">
        <w:rPr>
          <w:rStyle w:val="IntenseReference"/>
          <w:color w:val="0070C0"/>
          <w:sz w:val="40"/>
          <w:szCs w:val="40"/>
        </w:rPr>
        <w:t>January 1</w:t>
      </w:r>
      <w:r w:rsidR="00F0025F" w:rsidRPr="00F0025F">
        <w:rPr>
          <w:rStyle w:val="IntenseReference"/>
          <w:color w:val="0070C0"/>
          <w:sz w:val="40"/>
          <w:szCs w:val="40"/>
          <w:vertAlign w:val="superscript"/>
        </w:rPr>
        <w:t>st</w:t>
      </w:r>
      <w:r w:rsidR="00F0025F">
        <w:rPr>
          <w:rStyle w:val="IntenseReference"/>
          <w:color w:val="0070C0"/>
          <w:sz w:val="40"/>
          <w:szCs w:val="40"/>
        </w:rPr>
        <w:t xml:space="preserve"> 2026</w:t>
      </w:r>
    </w:p>
    <w:p w14:paraId="16FA8C70" w14:textId="79EE4607" w:rsidR="000C7F0F" w:rsidRDefault="00A05FD1" w:rsidP="000C7F0F">
      <w:pPr>
        <w:pStyle w:val="Title"/>
        <w:jc w:val="center"/>
        <w:rPr>
          <w:rStyle w:val="IntenseReference"/>
          <w:color w:val="0070C0"/>
          <w:sz w:val="40"/>
          <w:szCs w:val="40"/>
        </w:rPr>
      </w:pPr>
      <w:r>
        <w:rPr>
          <w:rStyle w:val="IntenseReference"/>
          <w:color w:val="0070C0"/>
          <w:sz w:val="40"/>
          <w:szCs w:val="40"/>
        </w:rPr>
        <w:tab/>
      </w:r>
    </w:p>
    <w:p w14:paraId="78509C8C" w14:textId="6E46B422" w:rsidR="002E02C0" w:rsidRDefault="00AC3F4F" w:rsidP="00D825FC">
      <w:pPr>
        <w:spacing w:line="240" w:lineRule="auto"/>
        <w:rPr>
          <w:b/>
          <w:bCs/>
          <w:color w:val="0070C0"/>
          <w:sz w:val="28"/>
          <w:szCs w:val="28"/>
        </w:rPr>
      </w:pPr>
      <w:r w:rsidRPr="00AC3F4F">
        <w:rPr>
          <w:b/>
          <w:bCs/>
          <w:color w:val="0070C0"/>
          <w:sz w:val="28"/>
          <w:szCs w:val="28"/>
        </w:rPr>
        <w:t>Community Guidelines</w:t>
      </w:r>
      <w:r>
        <w:rPr>
          <w:b/>
          <w:bCs/>
          <w:color w:val="0070C0"/>
          <w:sz w:val="28"/>
          <w:szCs w:val="28"/>
        </w:rPr>
        <w:t xml:space="preserve"> only:</w:t>
      </w:r>
    </w:p>
    <w:p w14:paraId="278DF4C5" w14:textId="358DFEF0" w:rsidR="00181946" w:rsidRDefault="00181946" w:rsidP="00D825FC">
      <w:pPr>
        <w:spacing w:line="240" w:lineRule="auto"/>
        <w:contextualSpacing/>
      </w:pPr>
      <w:r>
        <w:rPr>
          <w:b/>
          <w:bCs/>
        </w:rPr>
        <w:t xml:space="preserve">Summary of Requirements &amp; Timelines Grids – MSHO &amp; MSC+ </w:t>
      </w:r>
      <w:r w:rsidR="00397FDC">
        <w:rPr>
          <w:b/>
          <w:bCs/>
        </w:rPr>
        <w:t>EW and CW</w:t>
      </w:r>
      <w:r>
        <w:rPr>
          <w:b/>
          <w:bCs/>
        </w:rPr>
        <w:t xml:space="preserve">: </w:t>
      </w:r>
      <w:r w:rsidR="00397FDC">
        <w:t xml:space="preserve">for members who request and assessment for EW and/or CFSS, the assessment must be completed within 20 business days of the request. DHS policy now states the CC must communicate to the member and case note an estimated timeline of assessment completion. </w:t>
      </w:r>
    </w:p>
    <w:p w14:paraId="0A4987C3" w14:textId="77777777" w:rsidR="008D33A9" w:rsidRDefault="008D33A9" w:rsidP="00D825FC">
      <w:pPr>
        <w:spacing w:line="240" w:lineRule="auto"/>
        <w:contextualSpacing/>
      </w:pPr>
    </w:p>
    <w:p w14:paraId="1E0B9FC8" w14:textId="77777777" w:rsidR="008D33A9" w:rsidRPr="007D71AF" w:rsidRDefault="008D33A9" w:rsidP="008D33A9">
      <w:pPr>
        <w:spacing w:line="240" w:lineRule="auto"/>
        <w:contextualSpacing/>
      </w:pPr>
      <w:r w:rsidRPr="007D71AF">
        <w:rPr>
          <w:b/>
          <w:bCs/>
        </w:rPr>
        <w:t>Elderly Waiver Remote Assessments:</w:t>
      </w:r>
      <w:r>
        <w:rPr>
          <w:b/>
          <w:bCs/>
        </w:rPr>
        <w:t xml:space="preserve"> </w:t>
      </w:r>
      <w:r>
        <w:t xml:space="preserve">added “First time open or re-open to EW or CFSS, </w:t>
      </w:r>
      <w:proofErr w:type="spellStart"/>
      <w:r>
        <w:t>MnCHOICES</w:t>
      </w:r>
      <w:proofErr w:type="spellEnd"/>
      <w:r>
        <w:t xml:space="preserve"> assessment must be conducted face-to-face in person.”</w:t>
      </w:r>
    </w:p>
    <w:p w14:paraId="58A2129C" w14:textId="77777777" w:rsidR="0067151D" w:rsidRDefault="0067151D" w:rsidP="00D825FC">
      <w:pPr>
        <w:spacing w:line="240" w:lineRule="auto"/>
        <w:contextualSpacing/>
      </w:pPr>
    </w:p>
    <w:p w14:paraId="4E659158" w14:textId="77777777" w:rsidR="0067151D" w:rsidRDefault="0067151D" w:rsidP="0067151D">
      <w:pPr>
        <w:spacing w:line="240" w:lineRule="auto"/>
        <w:contextualSpacing/>
        <w:rPr>
          <w:b/>
          <w:bCs/>
        </w:rPr>
      </w:pPr>
      <w:r w:rsidRPr="00081203">
        <w:rPr>
          <w:b/>
          <w:bCs/>
        </w:rPr>
        <w:t>Blue Plus Transitional HRA/DHS Transfer Functional Needs Update (Transfer FNU) Assessment Options:</w:t>
      </w:r>
    </w:p>
    <w:p w14:paraId="2985C951" w14:textId="77777777" w:rsidR="0067151D" w:rsidRPr="0078033B" w:rsidRDefault="0067151D" w:rsidP="0067151D">
      <w:pPr>
        <w:pStyle w:val="ListParagraph"/>
        <w:numPr>
          <w:ilvl w:val="0"/>
          <w:numId w:val="36"/>
        </w:numPr>
        <w:spacing w:after="160" w:line="240" w:lineRule="auto"/>
        <w:contextualSpacing/>
        <w:rPr>
          <w:b/>
          <w:bCs/>
        </w:rPr>
      </w:pPr>
      <w:r>
        <w:t xml:space="preserve">The </w:t>
      </w:r>
      <w:r w:rsidRPr="003166E0">
        <w:rPr>
          <w:rFonts w:cs="Calibri"/>
          <w:i/>
          <w:iCs/>
        </w:rPr>
        <w:t>Blue Plus Transitional Health Risk Assessment (HRA) form</w:t>
      </w:r>
      <w:r>
        <w:rPr>
          <w:rFonts w:cs="Calibri"/>
          <w:i/>
          <w:iCs/>
        </w:rPr>
        <w:t xml:space="preserve"> </w:t>
      </w:r>
      <w:r>
        <w:rPr>
          <w:rFonts w:cs="Calibri"/>
        </w:rPr>
        <w:t>has been updated and posted to the website.</w:t>
      </w:r>
    </w:p>
    <w:p w14:paraId="4CB5FB7B" w14:textId="28E8D44F" w:rsidR="00397FDC" w:rsidRDefault="0067151D" w:rsidP="00D825FC">
      <w:pPr>
        <w:pStyle w:val="ListParagraph"/>
        <w:numPr>
          <w:ilvl w:val="0"/>
          <w:numId w:val="30"/>
        </w:numPr>
        <w:spacing w:after="160" w:line="240" w:lineRule="auto"/>
      </w:pPr>
      <w:r>
        <w:t>Updated DHS Smart Guide: Transfer Guidance for MSHO/MSC+ Care Coordinators and guidance scenarios grid</w:t>
      </w:r>
    </w:p>
    <w:p w14:paraId="279BA7D7" w14:textId="77777777" w:rsidR="00181946" w:rsidRDefault="00181946" w:rsidP="00D825FC">
      <w:pPr>
        <w:spacing w:line="240" w:lineRule="auto"/>
        <w:contextualSpacing/>
        <w:rPr>
          <w:b/>
          <w:bCs/>
        </w:rPr>
      </w:pPr>
    </w:p>
    <w:p w14:paraId="10F83332" w14:textId="77777777" w:rsidR="00AC3F4F" w:rsidRDefault="00AC3F4F" w:rsidP="00D825FC">
      <w:pPr>
        <w:spacing w:line="240" w:lineRule="auto"/>
      </w:pPr>
      <w:r w:rsidRPr="008426D8">
        <w:rPr>
          <w:b/>
          <w:bCs/>
        </w:rPr>
        <w:t>Timelines for MMIS entry:</w:t>
      </w:r>
      <w:r>
        <w:t xml:space="preserve"> updated with 2026 MMIS Screening Document entry cut-off dates</w:t>
      </w:r>
    </w:p>
    <w:p w14:paraId="17B5BBBE" w14:textId="518CC4CA" w:rsidR="001807A2" w:rsidRPr="005D2F63" w:rsidRDefault="00020611" w:rsidP="00D825FC">
      <w:pPr>
        <w:spacing w:line="240" w:lineRule="auto"/>
        <w:rPr>
          <w:b/>
          <w:bCs/>
        </w:rPr>
      </w:pPr>
      <w:r w:rsidRPr="005D2F63">
        <w:rPr>
          <w:b/>
          <w:bCs/>
        </w:rPr>
        <w:t>SecureBlue In-Home and Virtual Wellness Assessments (MSHO only)</w:t>
      </w:r>
    </w:p>
    <w:p w14:paraId="0A0A93C2" w14:textId="77777777" w:rsidR="00EC73C3" w:rsidRDefault="00EC73C3" w:rsidP="00D825FC">
      <w:pPr>
        <w:spacing w:beforeLines="50" w:before="120" w:after="0" w:line="240" w:lineRule="auto"/>
        <w:rPr>
          <w:b/>
          <w:bCs/>
          <w:color w:val="0070C0"/>
          <w:sz w:val="28"/>
          <w:szCs w:val="28"/>
        </w:rPr>
      </w:pPr>
    </w:p>
    <w:p w14:paraId="3C6A314A" w14:textId="716F52DA" w:rsidR="00EC73C3" w:rsidRPr="00D825FC" w:rsidRDefault="00EC73C3" w:rsidP="00D825FC">
      <w:pPr>
        <w:spacing w:beforeLines="50" w:before="120" w:afterLines="50" w:after="120" w:line="240" w:lineRule="auto"/>
        <w:rPr>
          <w:b/>
          <w:bCs/>
          <w:color w:val="0070C0"/>
          <w:sz w:val="28"/>
          <w:szCs w:val="28"/>
        </w:rPr>
      </w:pPr>
      <w:r w:rsidRPr="004A28D0">
        <w:rPr>
          <w:b/>
          <w:bCs/>
          <w:color w:val="0070C0"/>
          <w:sz w:val="28"/>
          <w:szCs w:val="28"/>
        </w:rPr>
        <w:t>Community Guidelines</w:t>
      </w:r>
      <w:r>
        <w:rPr>
          <w:b/>
          <w:bCs/>
          <w:color w:val="0070C0"/>
          <w:sz w:val="28"/>
          <w:szCs w:val="28"/>
        </w:rPr>
        <w:t xml:space="preserve"> &amp; Nursing Home Guidelines</w:t>
      </w:r>
    </w:p>
    <w:p w14:paraId="0E1AB2CB" w14:textId="7159F4B5" w:rsidR="002266DF" w:rsidRPr="002266DF" w:rsidRDefault="002266DF" w:rsidP="002266DF">
      <w:pPr>
        <w:spacing w:line="240" w:lineRule="auto"/>
      </w:pPr>
      <w:r w:rsidRPr="008426D8">
        <w:rPr>
          <w:b/>
          <w:bCs/>
        </w:rPr>
        <w:t>Pharmacy – MTM program:</w:t>
      </w:r>
      <w:r>
        <w:t xml:space="preserve"> updated criteria for 2026</w:t>
      </w:r>
    </w:p>
    <w:p w14:paraId="50F1BC13" w14:textId="0D1F8AC0" w:rsidR="00EC73C3" w:rsidRDefault="00EC73C3" w:rsidP="00D825FC">
      <w:pPr>
        <w:spacing w:afterLines="50" w:after="120" w:line="240" w:lineRule="auto"/>
      </w:pPr>
      <w:r w:rsidRPr="008426D8">
        <w:rPr>
          <w:b/>
          <w:bCs/>
        </w:rPr>
        <w:t>Appeals and Grievances:</w:t>
      </w:r>
      <w:r>
        <w:t xml:space="preserve"> added to definition of an “action”</w:t>
      </w:r>
    </w:p>
    <w:p w14:paraId="129F0F96" w14:textId="77777777" w:rsidR="00AC3F4F" w:rsidRPr="002E02C0" w:rsidRDefault="00AC3F4F" w:rsidP="0078033B"/>
    <w:p w14:paraId="1F523ABB" w14:textId="77777777" w:rsidR="0087399E" w:rsidRDefault="0087399E" w:rsidP="008426D8"/>
    <w:p w14:paraId="569101C2" w14:textId="375BB65A" w:rsidR="001A1754" w:rsidRPr="008426D8" w:rsidRDefault="0087399E" w:rsidP="0087399E">
      <w:r w:rsidRPr="008426D8">
        <w:t>Changes are made</w:t>
      </w:r>
      <w:r w:rsidR="000C2585" w:rsidRPr="008426D8">
        <w:t xml:space="preserve"> in </w:t>
      </w:r>
      <w:r w:rsidR="000C2585" w:rsidRPr="008426D8">
        <w:rPr>
          <w:color w:val="FF0000"/>
        </w:rPr>
        <w:t>red font</w:t>
      </w:r>
      <w:r w:rsidR="000C2585" w:rsidRPr="008426D8">
        <w:t xml:space="preserve"> accessible via clicking on the </w:t>
      </w:r>
      <w:r w:rsidR="000C2585" w:rsidRPr="008426D8">
        <w:rPr>
          <w:color w:val="FF0000"/>
        </w:rPr>
        <w:t>red sections</w:t>
      </w:r>
      <w:r w:rsidR="000C2585" w:rsidRPr="008426D8">
        <w:t xml:space="preserve"> in the Table of Contents and throughout the documents to make it easier to review what has changed.</w:t>
      </w:r>
    </w:p>
    <w:p w14:paraId="14943EF9" w14:textId="77777777" w:rsidR="00F3164D" w:rsidRPr="008426D8" w:rsidRDefault="00F3164D" w:rsidP="00F3164D">
      <w:r w:rsidRPr="008426D8">
        <w:t xml:space="preserve">As a reminder, Guidelines are posted on the </w:t>
      </w:r>
      <w:hyperlink r:id="rId10" w:history="1">
        <w:r w:rsidRPr="008426D8">
          <w:rPr>
            <w:rStyle w:val="Hyperlink"/>
          </w:rPr>
          <w:t>Care Coordination page</w:t>
        </w:r>
      </w:hyperlink>
      <w:r w:rsidRPr="008426D8">
        <w:t xml:space="preserve"> of our website under GUIDELINES:</w:t>
      </w:r>
    </w:p>
    <w:p w14:paraId="164099AC" w14:textId="77777777" w:rsidR="00F3164D" w:rsidRDefault="00F3164D" w:rsidP="00F3164D">
      <w:r>
        <w:rPr>
          <w:noProof/>
        </w:rPr>
        <w:drawing>
          <wp:inline distT="0" distB="0" distL="0" distR="0" wp14:anchorId="47540C56" wp14:editId="7E6A2990">
            <wp:extent cx="6858000" cy="706120"/>
            <wp:effectExtent l="0" t="0" r="0" b="0"/>
            <wp:docPr id="339826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706120"/>
                    </a:xfrm>
                    <a:prstGeom prst="rect">
                      <a:avLst/>
                    </a:prstGeom>
                    <a:noFill/>
                    <a:ln>
                      <a:noFill/>
                    </a:ln>
                  </pic:spPr>
                </pic:pic>
              </a:graphicData>
            </a:graphic>
          </wp:inline>
        </w:drawing>
      </w:r>
      <w:r>
        <w:t xml:space="preserve"> </w:t>
      </w:r>
    </w:p>
    <w:p w14:paraId="15B3D278" w14:textId="2E8E42F6" w:rsidR="009B7F36" w:rsidRPr="009B7F36" w:rsidRDefault="009B7F36" w:rsidP="009B7F36">
      <w:pPr>
        <w:rPr>
          <w:sz w:val="40"/>
          <w:szCs w:val="40"/>
        </w:rPr>
      </w:pPr>
    </w:p>
    <w:p w14:paraId="33DDBBDF" w14:textId="612DDAA2" w:rsidR="009B7F36" w:rsidRPr="009B7F36" w:rsidRDefault="009B7F36" w:rsidP="009B7F36">
      <w:pPr>
        <w:tabs>
          <w:tab w:val="left" w:pos="5085"/>
        </w:tabs>
        <w:rPr>
          <w:sz w:val="40"/>
          <w:szCs w:val="40"/>
        </w:rPr>
      </w:pPr>
    </w:p>
    <w:sectPr w:rsidR="009B7F36" w:rsidRPr="009B7F36" w:rsidSect="00A57A8F">
      <w:headerReference w:type="default" r:id="rId12"/>
      <w:footerReference w:type="default" r:id="rId13"/>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D428" w14:textId="77777777" w:rsidR="00193118" w:rsidRDefault="00193118" w:rsidP="00BB1FFD">
      <w:pPr>
        <w:spacing w:after="0" w:line="240" w:lineRule="auto"/>
      </w:pPr>
      <w:r>
        <w:separator/>
      </w:r>
    </w:p>
  </w:endnote>
  <w:endnote w:type="continuationSeparator" w:id="0">
    <w:p w14:paraId="03CB3EA4" w14:textId="77777777" w:rsidR="00193118" w:rsidRDefault="00193118" w:rsidP="00BB1FFD">
      <w:pPr>
        <w:spacing w:after="0" w:line="240" w:lineRule="auto"/>
      </w:pPr>
      <w:r>
        <w:continuationSeparator/>
      </w:r>
    </w:p>
  </w:endnote>
  <w:endnote w:type="continuationNotice" w:id="1">
    <w:p w14:paraId="4A1B7CA5" w14:textId="77777777" w:rsidR="00193118" w:rsidRDefault="001931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045F47DD" w:rsidR="0086469F" w:rsidRPr="0056608B" w:rsidRDefault="0086469F">
    <w:pPr>
      <w:pStyle w:val="Footer"/>
      <w:rPr>
        <w:i/>
        <w:iCs/>
        <w:sz w:val="20"/>
        <w:szCs w:val="20"/>
      </w:rPr>
    </w:pPr>
    <w:r w:rsidRPr="0056608B">
      <w:rPr>
        <w:i/>
        <w:iCs/>
        <w:sz w:val="20"/>
        <w:szCs w:val="20"/>
      </w:rPr>
      <w:t>Co</w:t>
    </w:r>
    <w:r w:rsidR="009B7F36" w:rsidRPr="0056608B">
      <w:rPr>
        <w:i/>
        <w:iCs/>
        <w:sz w:val="20"/>
        <w:szCs w:val="20"/>
      </w:rPr>
      <w:t>m</w:t>
    </w:r>
    <w:r w:rsidR="0056608B" w:rsidRPr="0056608B">
      <w:rPr>
        <w:i/>
        <w:iCs/>
        <w:sz w:val="20"/>
        <w:szCs w:val="20"/>
      </w:rPr>
      <w:t xml:space="preserve">munications </w:t>
    </w:r>
    <w:r w:rsidR="009B7F36" w:rsidRPr="0056608B">
      <w:rPr>
        <w:i/>
        <w:iCs/>
        <w:sz w:val="20"/>
        <w:szCs w:val="20"/>
      </w:rPr>
      <w:t>are</w:t>
    </w:r>
    <w:r w:rsidRPr="0056608B">
      <w:rPr>
        <w:i/>
        <w:iCs/>
        <w:sz w:val="20"/>
        <w:szCs w:val="20"/>
      </w:rPr>
      <w:t xml:space="preserve"> </w:t>
    </w:r>
    <w:r w:rsidR="0056608B" w:rsidRPr="0056608B">
      <w:rPr>
        <w:i/>
        <w:iCs/>
        <w:color w:val="000000" w:themeColor="text1"/>
        <w:sz w:val="20"/>
        <w:szCs w:val="20"/>
      </w:rPr>
      <w:t>quick notifications sent via email to share information such as training opportunities, Bridgeview web issues, service area specific pilots and/or initiatives. Communications are not posted on the Care Coordination website.</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DA10" w14:textId="77777777" w:rsidR="00193118" w:rsidRDefault="00193118" w:rsidP="00BB1FFD">
      <w:pPr>
        <w:spacing w:after="0" w:line="240" w:lineRule="auto"/>
      </w:pPr>
      <w:r>
        <w:separator/>
      </w:r>
    </w:p>
  </w:footnote>
  <w:footnote w:type="continuationSeparator" w:id="0">
    <w:p w14:paraId="03892483" w14:textId="77777777" w:rsidR="00193118" w:rsidRDefault="00193118" w:rsidP="00BB1FFD">
      <w:pPr>
        <w:spacing w:after="0" w:line="240" w:lineRule="auto"/>
      </w:pPr>
      <w:r>
        <w:continuationSeparator/>
      </w:r>
    </w:p>
  </w:footnote>
  <w:footnote w:type="continuationNotice" w:id="1">
    <w:p w14:paraId="23F86AFF" w14:textId="77777777" w:rsidR="00193118" w:rsidRDefault="001931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615F170D" w:rsidR="00AF1D04" w:rsidRDefault="00B124E0">
    <w:pPr>
      <w:pStyle w:val="Header"/>
    </w:pPr>
    <w:r>
      <w:rPr>
        <w:noProof/>
      </w:rPr>
      <mc:AlternateContent>
        <mc:Choice Requires="wps">
          <w:drawing>
            <wp:anchor distT="45720" distB="45720" distL="114300" distR="114300" simplePos="0" relativeHeight="251658241" behindDoc="0" locked="0" layoutInCell="1" allowOverlap="1" wp14:anchorId="27358D35" wp14:editId="10D461E1">
              <wp:simplePos x="0" y="0"/>
              <wp:positionH relativeFrom="margin">
                <wp:posOffset>329952</wp:posOffset>
              </wp:positionH>
              <wp:positionV relativeFrom="paragraph">
                <wp:posOffset>-692150</wp:posOffset>
              </wp:positionV>
              <wp:extent cx="414210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914400"/>
                      </a:xfrm>
                      <a:prstGeom prst="rect">
                        <a:avLst/>
                      </a:prstGeom>
                      <a:noFill/>
                      <a:ln w="9525">
                        <a:noFill/>
                        <a:miter lim="800000"/>
                        <a:headEnd/>
                        <a:tailEnd/>
                      </a:ln>
                    </wps:spPr>
                    <wps:txbx>
                      <w:txbxContent>
                        <w:p w14:paraId="4D314A7A" w14:textId="7B378728"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5538E9">
                            <w:rPr>
                              <w:rFonts w:ascii="Franklin Gothic Book" w:hAnsi="Franklin Gothic Book"/>
                              <w:b/>
                              <w:bCs/>
                              <w:color w:val="FFFFFF" w:themeColor="background1"/>
                              <w:sz w:val="44"/>
                              <w:szCs w:val="44"/>
                            </w:rPr>
                            <w:t>que</w:t>
                          </w:r>
                        </w:p>
                        <w:p w14:paraId="3E533087" w14:textId="4FF5B398" w:rsidR="00AF1D04" w:rsidRPr="00AF1D04" w:rsidRDefault="00F0025F"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12-31</w:t>
                          </w:r>
                          <w:r w:rsidR="00A05FD1">
                            <w:rPr>
                              <w:rFonts w:ascii="Franklin Gothic Book" w:hAnsi="Franklin Gothic Book"/>
                              <w:b/>
                              <w:bCs/>
                              <w:color w:val="FFFFFF" w:themeColor="background1"/>
                              <w:sz w:val="44"/>
                              <w:szCs w:val="44"/>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26pt;margin-top:-54.5pt;width:326.1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" filled="f" stroked="f">
              <v:textbox>
                <w:txbxContent>
                  <w:p w14:paraId="4D314A7A" w14:textId="7B378728"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DC4B6A">
                      <w:rPr>
                        <w:rFonts w:ascii="Franklin Gothic Book" w:hAnsi="Franklin Gothic Book"/>
                        <w:b/>
                        <w:bCs/>
                        <w:color w:val="FFFFFF" w:themeColor="background1"/>
                        <w:sz w:val="44"/>
                        <w:szCs w:val="44"/>
                      </w:rPr>
                      <w:t>uni</w:t>
                    </w:r>
                    <w:r w:rsidR="005538E9">
                      <w:rPr>
                        <w:rFonts w:ascii="Franklin Gothic Book" w:hAnsi="Franklin Gothic Book"/>
                        <w:b/>
                        <w:bCs/>
                        <w:color w:val="FFFFFF" w:themeColor="background1"/>
                        <w:sz w:val="44"/>
                        <w:szCs w:val="44"/>
                      </w:rPr>
                      <w:t>que</w:t>
                    </w:r>
                  </w:p>
                  <w:p w14:paraId="3E533087" w14:textId="4FF5B398" w:rsidR="00AF1D04" w:rsidRPr="00AF1D04" w:rsidRDefault="00F0025F"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12-31</w:t>
                    </w:r>
                    <w:r w:rsidR="00A05FD1">
                      <w:rPr>
                        <w:rFonts w:ascii="Franklin Gothic Book" w:hAnsi="Franklin Gothic Book"/>
                        <w:b/>
                        <w:bCs/>
                        <w:color w:val="FFFFFF" w:themeColor="background1"/>
                        <w:sz w:val="44"/>
                        <w:szCs w:val="44"/>
                      </w:rPr>
                      <w:t>-2025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DD1E9F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501"/>
    <w:multiLevelType w:val="hybridMultilevel"/>
    <w:tmpl w:val="3C7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C5D4A"/>
    <w:multiLevelType w:val="hybridMultilevel"/>
    <w:tmpl w:val="A7F02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06303"/>
    <w:multiLevelType w:val="hybridMultilevel"/>
    <w:tmpl w:val="67080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A27E9"/>
    <w:multiLevelType w:val="hybridMultilevel"/>
    <w:tmpl w:val="C01C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86550"/>
    <w:multiLevelType w:val="hybridMultilevel"/>
    <w:tmpl w:val="E36A1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D38BC"/>
    <w:multiLevelType w:val="hybridMultilevel"/>
    <w:tmpl w:val="653C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15:restartNumberingAfterBreak="0">
    <w:nsid w:val="66F05A13"/>
    <w:multiLevelType w:val="hybridMultilevel"/>
    <w:tmpl w:val="B59A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31AAD"/>
    <w:multiLevelType w:val="hybridMultilevel"/>
    <w:tmpl w:val="41AC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F1047"/>
    <w:multiLevelType w:val="hybridMultilevel"/>
    <w:tmpl w:val="6ACC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D0BF5"/>
    <w:multiLevelType w:val="hybridMultilevel"/>
    <w:tmpl w:val="CE88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283610">
    <w:abstractNumId w:val="23"/>
  </w:num>
  <w:num w:numId="2" w16cid:durableId="1797331095">
    <w:abstractNumId w:val="15"/>
  </w:num>
  <w:num w:numId="3" w16cid:durableId="214856249">
    <w:abstractNumId w:val="19"/>
  </w:num>
  <w:num w:numId="4" w16cid:durableId="1499616861">
    <w:abstractNumId w:val="26"/>
  </w:num>
  <w:num w:numId="5" w16cid:durableId="2073769093">
    <w:abstractNumId w:val="1"/>
  </w:num>
  <w:num w:numId="6" w16cid:durableId="18362904">
    <w:abstractNumId w:val="33"/>
  </w:num>
  <w:num w:numId="7" w16cid:durableId="495341996">
    <w:abstractNumId w:val="34"/>
  </w:num>
  <w:num w:numId="8" w16cid:durableId="195433800">
    <w:abstractNumId w:val="6"/>
  </w:num>
  <w:num w:numId="9" w16cid:durableId="2131320421">
    <w:abstractNumId w:val="20"/>
  </w:num>
  <w:num w:numId="10" w16cid:durableId="292836173">
    <w:abstractNumId w:val="16"/>
  </w:num>
  <w:num w:numId="11" w16cid:durableId="590047722">
    <w:abstractNumId w:val="11"/>
  </w:num>
  <w:num w:numId="12" w16cid:durableId="1674527007">
    <w:abstractNumId w:val="14"/>
  </w:num>
  <w:num w:numId="13" w16cid:durableId="1073697651">
    <w:abstractNumId w:val="12"/>
  </w:num>
  <w:num w:numId="14" w16cid:durableId="1167403472">
    <w:abstractNumId w:val="24"/>
  </w:num>
  <w:num w:numId="15" w16cid:durableId="1282767395">
    <w:abstractNumId w:val="28"/>
  </w:num>
  <w:num w:numId="16" w16cid:durableId="974333673">
    <w:abstractNumId w:val="17"/>
  </w:num>
  <w:num w:numId="17" w16cid:durableId="364520162">
    <w:abstractNumId w:val="10"/>
  </w:num>
  <w:num w:numId="18" w16cid:durableId="1117332499">
    <w:abstractNumId w:val="13"/>
  </w:num>
  <w:num w:numId="19" w16cid:durableId="2132741991">
    <w:abstractNumId w:val="5"/>
  </w:num>
  <w:num w:numId="20" w16cid:durableId="133525190">
    <w:abstractNumId w:val="30"/>
  </w:num>
  <w:num w:numId="21" w16cid:durableId="2101565973">
    <w:abstractNumId w:val="25"/>
  </w:num>
  <w:num w:numId="22" w16cid:durableId="580287051">
    <w:abstractNumId w:val="21"/>
  </w:num>
  <w:num w:numId="23" w16cid:durableId="1795637695">
    <w:abstractNumId w:val="32"/>
  </w:num>
  <w:num w:numId="24" w16cid:durableId="1165973169">
    <w:abstractNumId w:val="0"/>
  </w:num>
  <w:num w:numId="25" w16cid:durableId="1790397476">
    <w:abstractNumId w:val="22"/>
  </w:num>
  <w:num w:numId="26" w16cid:durableId="765073409">
    <w:abstractNumId w:val="4"/>
  </w:num>
  <w:num w:numId="27" w16cid:durableId="235896657">
    <w:abstractNumId w:val="2"/>
  </w:num>
  <w:num w:numId="28" w16cid:durableId="443774409">
    <w:abstractNumId w:val="29"/>
  </w:num>
  <w:num w:numId="29" w16cid:durableId="688069736">
    <w:abstractNumId w:val="31"/>
  </w:num>
  <w:num w:numId="30" w16cid:durableId="1056663017">
    <w:abstractNumId w:val="27"/>
  </w:num>
  <w:num w:numId="31" w16cid:durableId="443157231">
    <w:abstractNumId w:val="9"/>
  </w:num>
  <w:num w:numId="32" w16cid:durableId="1374574032">
    <w:abstractNumId w:val="18"/>
  </w:num>
  <w:num w:numId="33" w16cid:durableId="784734997">
    <w:abstractNumId w:val="7"/>
  </w:num>
  <w:num w:numId="34" w16cid:durableId="1065682304">
    <w:abstractNumId w:val="8"/>
  </w:num>
  <w:num w:numId="35" w16cid:durableId="1065761308">
    <w:abstractNumId w:val="3"/>
  </w:num>
  <w:num w:numId="36" w16cid:durableId="17107600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20611"/>
    <w:rsid w:val="00025A55"/>
    <w:rsid w:val="000274AF"/>
    <w:rsid w:val="0003181B"/>
    <w:rsid w:val="00035DCD"/>
    <w:rsid w:val="000426AA"/>
    <w:rsid w:val="000441F2"/>
    <w:rsid w:val="0005009B"/>
    <w:rsid w:val="00064372"/>
    <w:rsid w:val="000673E7"/>
    <w:rsid w:val="00081203"/>
    <w:rsid w:val="00095CEA"/>
    <w:rsid w:val="000A0383"/>
    <w:rsid w:val="000A5D07"/>
    <w:rsid w:val="000B3E7D"/>
    <w:rsid w:val="000C2585"/>
    <w:rsid w:val="000C2E61"/>
    <w:rsid w:val="000C7F0F"/>
    <w:rsid w:val="000D26FC"/>
    <w:rsid w:val="000F0C07"/>
    <w:rsid w:val="00100733"/>
    <w:rsid w:val="00101EAA"/>
    <w:rsid w:val="0012100A"/>
    <w:rsid w:val="001377AB"/>
    <w:rsid w:val="00146993"/>
    <w:rsid w:val="00150443"/>
    <w:rsid w:val="00156EEA"/>
    <w:rsid w:val="00163839"/>
    <w:rsid w:val="00174F3D"/>
    <w:rsid w:val="001759D1"/>
    <w:rsid w:val="0017655A"/>
    <w:rsid w:val="00177274"/>
    <w:rsid w:val="001807A2"/>
    <w:rsid w:val="00181946"/>
    <w:rsid w:val="0018650C"/>
    <w:rsid w:val="00193118"/>
    <w:rsid w:val="001A1754"/>
    <w:rsid w:val="001A477F"/>
    <w:rsid w:val="001D2782"/>
    <w:rsid w:val="001E1085"/>
    <w:rsid w:val="001F16DF"/>
    <w:rsid w:val="001F79CB"/>
    <w:rsid w:val="001F7B3B"/>
    <w:rsid w:val="002029D2"/>
    <w:rsid w:val="00207605"/>
    <w:rsid w:val="002143B9"/>
    <w:rsid w:val="00222CB4"/>
    <w:rsid w:val="00224BCD"/>
    <w:rsid w:val="002266DF"/>
    <w:rsid w:val="00226B8A"/>
    <w:rsid w:val="00237980"/>
    <w:rsid w:val="00241FDA"/>
    <w:rsid w:val="00266777"/>
    <w:rsid w:val="00275CDB"/>
    <w:rsid w:val="0028428E"/>
    <w:rsid w:val="00287C94"/>
    <w:rsid w:val="00297D50"/>
    <w:rsid w:val="002B36E2"/>
    <w:rsid w:val="002D7C3C"/>
    <w:rsid w:val="002E02C0"/>
    <w:rsid w:val="002E040A"/>
    <w:rsid w:val="002E4287"/>
    <w:rsid w:val="002E51F9"/>
    <w:rsid w:val="002E7252"/>
    <w:rsid w:val="002F264B"/>
    <w:rsid w:val="002F63D4"/>
    <w:rsid w:val="002F7324"/>
    <w:rsid w:val="003166E0"/>
    <w:rsid w:val="00323095"/>
    <w:rsid w:val="003901BE"/>
    <w:rsid w:val="00397FDC"/>
    <w:rsid w:val="003A12B5"/>
    <w:rsid w:val="003B5970"/>
    <w:rsid w:val="003C1F8E"/>
    <w:rsid w:val="003D042A"/>
    <w:rsid w:val="003E13DE"/>
    <w:rsid w:val="003E16FE"/>
    <w:rsid w:val="003E6579"/>
    <w:rsid w:val="003F29D6"/>
    <w:rsid w:val="003F6B90"/>
    <w:rsid w:val="00401A72"/>
    <w:rsid w:val="00420ACD"/>
    <w:rsid w:val="004334D0"/>
    <w:rsid w:val="0044731C"/>
    <w:rsid w:val="0047758D"/>
    <w:rsid w:val="00490FCE"/>
    <w:rsid w:val="004A28D0"/>
    <w:rsid w:val="004D30F0"/>
    <w:rsid w:val="004F1E33"/>
    <w:rsid w:val="00500D27"/>
    <w:rsid w:val="0051093B"/>
    <w:rsid w:val="00510F80"/>
    <w:rsid w:val="005201CF"/>
    <w:rsid w:val="005216A1"/>
    <w:rsid w:val="0053159F"/>
    <w:rsid w:val="00533C9C"/>
    <w:rsid w:val="00540B8C"/>
    <w:rsid w:val="005413CA"/>
    <w:rsid w:val="005538E9"/>
    <w:rsid w:val="005556EA"/>
    <w:rsid w:val="0056608B"/>
    <w:rsid w:val="00572CBD"/>
    <w:rsid w:val="00587B08"/>
    <w:rsid w:val="00590940"/>
    <w:rsid w:val="005B0C97"/>
    <w:rsid w:val="005B2F63"/>
    <w:rsid w:val="005C4385"/>
    <w:rsid w:val="005C7FFC"/>
    <w:rsid w:val="005D2F63"/>
    <w:rsid w:val="005D6BC6"/>
    <w:rsid w:val="005E07CD"/>
    <w:rsid w:val="00605891"/>
    <w:rsid w:val="00623BBA"/>
    <w:rsid w:val="00645D13"/>
    <w:rsid w:val="006467E2"/>
    <w:rsid w:val="00646AC2"/>
    <w:rsid w:val="006579A0"/>
    <w:rsid w:val="00661EAF"/>
    <w:rsid w:val="00662F2A"/>
    <w:rsid w:val="00667838"/>
    <w:rsid w:val="00670A56"/>
    <w:rsid w:val="0067151D"/>
    <w:rsid w:val="00684C03"/>
    <w:rsid w:val="00686352"/>
    <w:rsid w:val="0069006A"/>
    <w:rsid w:val="00690495"/>
    <w:rsid w:val="00696BE2"/>
    <w:rsid w:val="006B5D91"/>
    <w:rsid w:val="006E6429"/>
    <w:rsid w:val="006F264F"/>
    <w:rsid w:val="00716C29"/>
    <w:rsid w:val="00720E1E"/>
    <w:rsid w:val="00722865"/>
    <w:rsid w:val="007260E4"/>
    <w:rsid w:val="00736979"/>
    <w:rsid w:val="00737264"/>
    <w:rsid w:val="0073769D"/>
    <w:rsid w:val="00741E61"/>
    <w:rsid w:val="00763D00"/>
    <w:rsid w:val="00764D69"/>
    <w:rsid w:val="00765391"/>
    <w:rsid w:val="0078033B"/>
    <w:rsid w:val="007808B0"/>
    <w:rsid w:val="007952B1"/>
    <w:rsid w:val="007979EC"/>
    <w:rsid w:val="007A040D"/>
    <w:rsid w:val="007A5E90"/>
    <w:rsid w:val="007A5F11"/>
    <w:rsid w:val="007D561F"/>
    <w:rsid w:val="007D71AF"/>
    <w:rsid w:val="007E404D"/>
    <w:rsid w:val="007E4567"/>
    <w:rsid w:val="007F0AE7"/>
    <w:rsid w:val="007F27A6"/>
    <w:rsid w:val="0080562D"/>
    <w:rsid w:val="00827255"/>
    <w:rsid w:val="008309B9"/>
    <w:rsid w:val="0083548D"/>
    <w:rsid w:val="0083562C"/>
    <w:rsid w:val="008426D8"/>
    <w:rsid w:val="008554F2"/>
    <w:rsid w:val="00857F8D"/>
    <w:rsid w:val="0086469F"/>
    <w:rsid w:val="0086604F"/>
    <w:rsid w:val="00871F80"/>
    <w:rsid w:val="0087399E"/>
    <w:rsid w:val="00877941"/>
    <w:rsid w:val="00885E21"/>
    <w:rsid w:val="00887099"/>
    <w:rsid w:val="008877C2"/>
    <w:rsid w:val="008C06C7"/>
    <w:rsid w:val="008C610E"/>
    <w:rsid w:val="008D33A9"/>
    <w:rsid w:val="008D4F00"/>
    <w:rsid w:val="008E3F08"/>
    <w:rsid w:val="008E6751"/>
    <w:rsid w:val="008F5F4B"/>
    <w:rsid w:val="00902422"/>
    <w:rsid w:val="0093070C"/>
    <w:rsid w:val="00932CA6"/>
    <w:rsid w:val="00951E83"/>
    <w:rsid w:val="00954AF8"/>
    <w:rsid w:val="00963586"/>
    <w:rsid w:val="00963F3F"/>
    <w:rsid w:val="00964FC8"/>
    <w:rsid w:val="00981E73"/>
    <w:rsid w:val="009869A9"/>
    <w:rsid w:val="00986E5D"/>
    <w:rsid w:val="009976A2"/>
    <w:rsid w:val="009A68EC"/>
    <w:rsid w:val="009B1374"/>
    <w:rsid w:val="009B2F51"/>
    <w:rsid w:val="009B7F36"/>
    <w:rsid w:val="009F38C4"/>
    <w:rsid w:val="009F5394"/>
    <w:rsid w:val="00A05FD1"/>
    <w:rsid w:val="00A1065A"/>
    <w:rsid w:val="00A16F35"/>
    <w:rsid w:val="00A24223"/>
    <w:rsid w:val="00A30977"/>
    <w:rsid w:val="00A43DD3"/>
    <w:rsid w:val="00A5044E"/>
    <w:rsid w:val="00A51367"/>
    <w:rsid w:val="00A52F93"/>
    <w:rsid w:val="00A53382"/>
    <w:rsid w:val="00A57A8F"/>
    <w:rsid w:val="00A7017F"/>
    <w:rsid w:val="00A71770"/>
    <w:rsid w:val="00A771B2"/>
    <w:rsid w:val="00A9292A"/>
    <w:rsid w:val="00AA1C20"/>
    <w:rsid w:val="00AB049B"/>
    <w:rsid w:val="00AB2016"/>
    <w:rsid w:val="00AB5F1C"/>
    <w:rsid w:val="00AC3F4F"/>
    <w:rsid w:val="00AC4739"/>
    <w:rsid w:val="00AD5757"/>
    <w:rsid w:val="00AE5599"/>
    <w:rsid w:val="00AF1D04"/>
    <w:rsid w:val="00B124E0"/>
    <w:rsid w:val="00B257C8"/>
    <w:rsid w:val="00B33AEF"/>
    <w:rsid w:val="00B4577E"/>
    <w:rsid w:val="00B52F75"/>
    <w:rsid w:val="00B60565"/>
    <w:rsid w:val="00B63110"/>
    <w:rsid w:val="00B81F54"/>
    <w:rsid w:val="00B85C30"/>
    <w:rsid w:val="00BB1FFD"/>
    <w:rsid w:val="00BD6DF2"/>
    <w:rsid w:val="00BE3EC2"/>
    <w:rsid w:val="00C03345"/>
    <w:rsid w:val="00C07123"/>
    <w:rsid w:val="00C20357"/>
    <w:rsid w:val="00C21688"/>
    <w:rsid w:val="00C30B6E"/>
    <w:rsid w:val="00C40A7E"/>
    <w:rsid w:val="00C40B16"/>
    <w:rsid w:val="00C41AB5"/>
    <w:rsid w:val="00C44797"/>
    <w:rsid w:val="00C44CEA"/>
    <w:rsid w:val="00C509B3"/>
    <w:rsid w:val="00C51B7A"/>
    <w:rsid w:val="00C54B73"/>
    <w:rsid w:val="00C608E4"/>
    <w:rsid w:val="00C6123D"/>
    <w:rsid w:val="00C8220D"/>
    <w:rsid w:val="00C844B5"/>
    <w:rsid w:val="00CA04A0"/>
    <w:rsid w:val="00CA1E33"/>
    <w:rsid w:val="00CA2381"/>
    <w:rsid w:val="00CA2A1A"/>
    <w:rsid w:val="00CC125C"/>
    <w:rsid w:val="00CC2EB9"/>
    <w:rsid w:val="00CC4229"/>
    <w:rsid w:val="00CC5603"/>
    <w:rsid w:val="00CE5DE2"/>
    <w:rsid w:val="00CE63EA"/>
    <w:rsid w:val="00CF49F1"/>
    <w:rsid w:val="00CF6B62"/>
    <w:rsid w:val="00D25895"/>
    <w:rsid w:val="00D3050B"/>
    <w:rsid w:val="00D36FF1"/>
    <w:rsid w:val="00D46A95"/>
    <w:rsid w:val="00D5294C"/>
    <w:rsid w:val="00D553D8"/>
    <w:rsid w:val="00D60A33"/>
    <w:rsid w:val="00D62A09"/>
    <w:rsid w:val="00D62FFC"/>
    <w:rsid w:val="00D66CF4"/>
    <w:rsid w:val="00D825FC"/>
    <w:rsid w:val="00D96A36"/>
    <w:rsid w:val="00DC4B6A"/>
    <w:rsid w:val="00DD18F5"/>
    <w:rsid w:val="00DE2F89"/>
    <w:rsid w:val="00DE3B63"/>
    <w:rsid w:val="00DF4E3A"/>
    <w:rsid w:val="00E00AB5"/>
    <w:rsid w:val="00E05D68"/>
    <w:rsid w:val="00E11DD3"/>
    <w:rsid w:val="00E25CC0"/>
    <w:rsid w:val="00E47607"/>
    <w:rsid w:val="00E74EBD"/>
    <w:rsid w:val="00E83F7D"/>
    <w:rsid w:val="00E93F26"/>
    <w:rsid w:val="00EC25A9"/>
    <w:rsid w:val="00EC4AA6"/>
    <w:rsid w:val="00EC69E5"/>
    <w:rsid w:val="00EC73C3"/>
    <w:rsid w:val="00EE5C71"/>
    <w:rsid w:val="00EF147D"/>
    <w:rsid w:val="00F0025F"/>
    <w:rsid w:val="00F04D76"/>
    <w:rsid w:val="00F122CE"/>
    <w:rsid w:val="00F2197B"/>
    <w:rsid w:val="00F2265D"/>
    <w:rsid w:val="00F2549E"/>
    <w:rsid w:val="00F25556"/>
    <w:rsid w:val="00F3164D"/>
    <w:rsid w:val="00F31E94"/>
    <w:rsid w:val="00F36B5F"/>
    <w:rsid w:val="00F40AFC"/>
    <w:rsid w:val="00F531F6"/>
    <w:rsid w:val="00F5483A"/>
    <w:rsid w:val="00F5658F"/>
    <w:rsid w:val="00F610EE"/>
    <w:rsid w:val="00F61B6A"/>
    <w:rsid w:val="00F65E65"/>
    <w:rsid w:val="00F77805"/>
    <w:rsid w:val="00F843F6"/>
    <w:rsid w:val="00F873A7"/>
    <w:rsid w:val="00F93A7E"/>
    <w:rsid w:val="00FA31F9"/>
    <w:rsid w:val="00FA5AF7"/>
    <w:rsid w:val="00FA7110"/>
    <w:rsid w:val="00FB6D1A"/>
    <w:rsid w:val="00FC0731"/>
    <w:rsid w:val="00FC07D6"/>
    <w:rsid w:val="00FC5F7D"/>
    <w:rsid w:val="00FD0EB1"/>
    <w:rsid w:val="00FD3718"/>
    <w:rsid w:val="00FE4282"/>
    <w:rsid w:val="00FE4A6D"/>
    <w:rsid w:val="00FE7E70"/>
    <w:rsid w:val="00FF33FE"/>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 w:type="table" w:styleId="GridTable4-Accent5">
    <w:name w:val="Grid Table 4 Accent 5"/>
    <w:basedOn w:val="TableNormal"/>
    <w:uiPriority w:val="49"/>
    <w:rsid w:val="00F843F6"/>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9904">
      <w:bodyDiv w:val="1"/>
      <w:marLeft w:val="0"/>
      <w:marRight w:val="0"/>
      <w:marTop w:val="0"/>
      <w:marBottom w:val="0"/>
      <w:divBdr>
        <w:top w:val="none" w:sz="0" w:space="0" w:color="auto"/>
        <w:left w:val="none" w:sz="0" w:space="0" w:color="auto"/>
        <w:bottom w:val="none" w:sz="0" w:space="0" w:color="auto"/>
        <w:right w:val="none" w:sz="0" w:space="0" w:color="auto"/>
      </w:divBdr>
    </w:div>
    <w:div w:id="478348087">
      <w:bodyDiv w:val="1"/>
      <w:marLeft w:val="0"/>
      <w:marRight w:val="0"/>
      <w:marTop w:val="0"/>
      <w:marBottom w:val="0"/>
      <w:divBdr>
        <w:top w:val="none" w:sz="0" w:space="0" w:color="auto"/>
        <w:left w:val="none" w:sz="0" w:space="0" w:color="auto"/>
        <w:bottom w:val="none" w:sz="0" w:space="0" w:color="auto"/>
        <w:right w:val="none" w:sz="0" w:space="0" w:color="auto"/>
      </w:divBdr>
    </w:div>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158040645">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recoordination.bluecrossmn.com/care-coord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87099de3adefde497a661a3d48fb1720">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6d83842e1b36adf552b5feae3ced8741"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3DF641-BE23-4A58-B17F-2FC654262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61773-619F-4330-AB9A-FE94C29C00E1}">
  <ds:schemaRefs>
    <ds:schemaRef ds:uri="http://schemas.microsoft.com/sharepoint/v3/contenttype/forms"/>
  </ds:schemaRefs>
</ds:datastoreItem>
</file>

<file path=customXml/itemProps3.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Pages>
  <Words>234</Words>
  <Characters>1280</Characters>
  <Application>Microsoft Office Word</Application>
  <DocSecurity>8</DocSecurity>
  <Lines>33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Heaser, Melinda</cp:lastModifiedBy>
  <cp:revision>55</cp:revision>
  <cp:lastPrinted>2023-04-13T19:37:00Z</cp:lastPrinted>
  <dcterms:created xsi:type="dcterms:W3CDTF">2025-12-09T21:52:00Z</dcterms:created>
  <dcterms:modified xsi:type="dcterms:W3CDTF">2025-12-31T15:13:00Z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