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bookmarkEnd w:id="0"/>
    <w:bookmarkEnd w:id="1"/>
    <w:p w14:paraId="1BBD58C0" w14:textId="77777777" w:rsidR="002418B9" w:rsidRPr="002418B9" w:rsidRDefault="002418B9" w:rsidP="002418B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D61FF59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t xml:space="preserve">Hello </w:t>
      </w: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6" w:name="Text5"/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7E3496">
        <w:rPr>
          <w:rFonts w:eastAsia="Times New Roman" w:cs="Times New Roman"/>
          <w:kern w:val="0"/>
          <w14:ligatures w14:val="none"/>
        </w:rPr>
        <w:t>,</w:t>
      </w:r>
    </w:p>
    <w:p w14:paraId="038DB5CE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E844359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t xml:space="preserve">I hope this letter finds you well. Per our conversation on </w:t>
      </w: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Date&gt;"/>
            </w:textInput>
          </w:ffData>
        </w:fldChar>
      </w:r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&lt;Date&gt;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r w:rsidRPr="007E3496">
        <w:rPr>
          <w:rFonts w:eastAsia="Times New Roman" w:cs="Times New Roman"/>
          <w:kern w:val="0"/>
          <w14:ligatures w14:val="none"/>
        </w:rPr>
        <w:t xml:space="preserve">, you requested </w:t>
      </w: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Dropdown1"/>
            <w:enabled/>
            <w:calcOnExit/>
            <w:ddList>
              <w:listEntry w:val="&lt;item&gt;"/>
              <w:listEntry w:val="a list of Elderly Waiver providers"/>
              <w:listEntry w:val="community resources"/>
              <w:listEntry w:val="Medical Assistance Renewal paperwork"/>
              <w:listEntry w:val="a list of PCA providers"/>
              <w:listEntry w:val="an in-network provider list"/>
              <w:listEntry w:val="MSHO benefit information"/>
            </w:ddList>
          </w:ffData>
        </w:fldChar>
      </w:r>
      <w:bookmarkStart w:id="7" w:name="Dropdown1"/>
      <w:r w:rsidRPr="007E3496">
        <w:rPr>
          <w:rFonts w:eastAsia="Times New Roman" w:cs="Times New Roman"/>
          <w:kern w:val="0"/>
          <w14:ligatures w14:val="none"/>
        </w:rPr>
        <w:instrText xml:space="preserve"> FORMDROPDOWN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7E3496">
        <w:rPr>
          <w:rFonts w:eastAsia="Times New Roman" w:cs="Times New Roman"/>
          <w:kern w:val="0"/>
          <w14:ligatures w14:val="none"/>
        </w:rPr>
        <w:t xml:space="preserve">  be sent to you. Along with this letter please find it enclosed.</w:t>
      </w:r>
    </w:p>
    <w:p w14:paraId="6318B147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555EC0D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t xml:space="preserve">You can access benefit information on our website at bluecrossmn.com/SecureBlue </w:t>
      </w:r>
    </w:p>
    <w:p w14:paraId="0C4D80D9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454BB4F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Phone Number&gt;"/>
            </w:textInput>
          </w:ffData>
        </w:fldChar>
      </w:r>
      <w:bookmarkStart w:id="8" w:name="Text8"/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7E3496">
        <w:rPr>
          <w:rFonts w:eastAsia="Times New Roman" w:cs="Times New Roman"/>
          <w:kern w:val="0"/>
          <w14:ligatures w14:val="none"/>
        </w:rPr>
        <w:t xml:space="preserve">. </w:t>
      </w: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8:00 am to 4:30 pm&gt;"/>
            </w:textInput>
          </w:ffData>
        </w:fldChar>
      </w:r>
      <w:bookmarkStart w:id="9" w:name="Text9"/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7E3496">
        <w:rPr>
          <w:rFonts w:eastAsia="Times New Roman" w:cs="Times New Roman"/>
          <w:kern w:val="0"/>
          <w14:ligatures w14:val="none"/>
        </w:rPr>
        <w:t>. TTY: 711, Monday to Friday. The call is free.</w:t>
      </w:r>
    </w:p>
    <w:p w14:paraId="11A27B34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15D2188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CDC1542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Additional Comments&gt;"/>
            </w:textInput>
          </w:ffData>
        </w:fldChar>
      </w:r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&lt;Additional Comments&gt;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</w:p>
    <w:p w14:paraId="722836F3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BD10E67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E223E49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t>Sincerely,</w:t>
      </w:r>
    </w:p>
    <w:p w14:paraId="32BC718E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5D11F5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7868E6A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0124B02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are Coordinator Name, Title&gt;"/>
            </w:textInput>
          </w:ffData>
        </w:fldChar>
      </w:r>
      <w:bookmarkStart w:id="10" w:name="Text6"/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28D455AF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t>Blue Plus Care Coordinator</w:t>
      </w:r>
    </w:p>
    <w:p w14:paraId="74E7D8C3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Name of County/Clinic/Organization&gt;"/>
            </w:textInput>
          </w:ffData>
        </w:fldChar>
      </w:r>
      <w:bookmarkStart w:id="11" w:name="Text7"/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7D73A7E6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8FD1485" w14:textId="77777777" w:rsidR="007E3496" w:rsidRPr="007E3496" w:rsidRDefault="007E3496" w:rsidP="007E3496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000916CD" w14:textId="77777777" w:rsidR="007E3496" w:rsidRPr="007E3496" w:rsidRDefault="007E3496" w:rsidP="007E3496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77BC59D6" w14:textId="77777777" w:rsidR="007E3496" w:rsidRPr="007E3496" w:rsidRDefault="007E3496" w:rsidP="007E3496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0FCF5CC2" w14:textId="77777777" w:rsidR="007E3496" w:rsidRPr="007E3496" w:rsidRDefault="007E3496" w:rsidP="007E3496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7E3496">
        <w:rPr>
          <w:rFonts w:eastAsia="Times New Roman" w:cs="Times New Roman"/>
          <w:kern w:val="0"/>
          <w14:ligatures w14:val="none"/>
        </w:rPr>
        <w:t>SecureBlue</w:t>
      </w:r>
      <w:r w:rsidRPr="007E3496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7E3496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(HMO</w:t>
      </w:r>
      <w:r w:rsidRPr="007E349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SNP)</w:t>
      </w:r>
      <w:r w:rsidRPr="007E349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is</w:t>
      </w:r>
      <w:r w:rsidRPr="007E349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a</w:t>
      </w:r>
      <w:r w:rsidRPr="007E349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health</w:t>
      </w:r>
      <w:r w:rsidRPr="007E349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plan</w:t>
      </w:r>
      <w:r w:rsidRPr="007E349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that</w:t>
      </w:r>
      <w:r w:rsidRPr="007E349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contracts</w:t>
      </w:r>
      <w:r w:rsidRPr="007E349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with</w:t>
      </w:r>
      <w:r w:rsidRPr="007E349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both</w:t>
      </w:r>
      <w:r w:rsidRPr="007E349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Medicare</w:t>
      </w:r>
      <w:r w:rsidRPr="007E349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and</w:t>
      </w:r>
      <w:r w:rsidRPr="007E349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the</w:t>
      </w:r>
      <w:r w:rsidRPr="007E349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7E3496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212642E3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3E0D215" w14:textId="77777777" w:rsidR="007E3496" w:rsidRPr="007E3496" w:rsidRDefault="007E3496" w:rsidP="007E34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  <w:sectPr w:rsidR="007E3496" w:rsidRPr="007E3496" w:rsidSect="007E3496">
          <w:head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 w:rsidRPr="007E3496">
        <w:rPr>
          <w:rFonts w:eastAsia="Times New Roman" w:cs="Times New Roman"/>
          <w:kern w:val="0"/>
          <w14:ligatures w14:val="none"/>
        </w:rPr>
        <w:t>H2425_122723_O02_C</w:t>
      </w:r>
    </w:p>
    <w:p w14:paraId="3E966EE4" w14:textId="2E0FE9C0" w:rsidR="00B00B5B" w:rsidRPr="002418B9" w:rsidRDefault="00B00B5B" w:rsidP="00874F9B">
      <w:pPr>
        <w:spacing w:after="0" w:line="240" w:lineRule="auto"/>
        <w:sectPr w:rsidR="00B00B5B" w:rsidRPr="002418B9" w:rsidSect="00B41A8C">
          <w:headerReference w:type="first" r:id="rId12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3"/>
          <w:foot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8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9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864BD" w14:textId="77777777" w:rsidR="007E3496" w:rsidRDefault="007E3496" w:rsidP="00F47920">
    <w:pPr>
      <w:pStyle w:val="Header"/>
      <w:jc w:val="center"/>
    </w:pPr>
    <w:r w:rsidRPr="00F47920">
      <w:rPr>
        <w:noProof/>
      </w:rPr>
      <w:drawing>
        <wp:inline distT="0" distB="0" distL="0" distR="0" wp14:anchorId="6C8C347D" wp14:editId="59C69FC3">
          <wp:extent cx="6363588" cy="1238423"/>
          <wp:effectExtent l="0" t="0" r="0" b="0"/>
          <wp:docPr id="1759926063" name="Picture 1" descr="A close-up of a person's fac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926063" name="Picture 1" descr="A close-up of a person's face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3588" cy="1238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6DA331" w14:textId="77777777" w:rsidR="007E3496" w:rsidRDefault="007E34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91594034">
    <w:abstractNumId w:val="5"/>
  </w:num>
  <w:num w:numId="11" w16cid:durableId="1082097586">
    <w:abstractNumId w:val="6"/>
  </w:num>
  <w:num w:numId="12" w16cid:durableId="570891235">
    <w:abstractNumId w:val="7"/>
  </w:num>
  <w:num w:numId="13" w16cid:durableId="2146510389">
    <w:abstractNumId w:val="2"/>
  </w:num>
  <w:num w:numId="14" w16cid:durableId="943344153">
    <w:abstractNumId w:val="1"/>
  </w:num>
  <w:num w:numId="15" w16cid:durableId="1669753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</Words>
  <Characters>837</Characters>
  <Application>Microsoft Office Word</Application>
  <DocSecurity>0</DocSecurity>
  <Lines>22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2025-09-23T12:32:00Z</dcterms:created>
  <dcterms:modified xsi:type="dcterms:W3CDTF">2025-09-23T12:32:00Z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</Properties>
</file>