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2E8B" w14:textId="5856CF1E" w:rsidR="000C2E61" w:rsidRDefault="00F07C1C" w:rsidP="00CE5DE2">
      <w:pPr>
        <w:pStyle w:val="Title"/>
        <w:jc w:val="center"/>
        <w:rPr>
          <w:rStyle w:val="IntenseReference"/>
          <w:color w:val="0070C0"/>
          <w:sz w:val="40"/>
          <w:szCs w:val="40"/>
        </w:rPr>
      </w:pPr>
      <w:proofErr w:type="spellStart"/>
      <w:r>
        <w:rPr>
          <w:rStyle w:val="IntenseReference"/>
          <w:color w:val="0070C0"/>
          <w:sz w:val="40"/>
          <w:szCs w:val="40"/>
        </w:rPr>
        <w:t>omada</w:t>
      </w:r>
      <w:proofErr w:type="spellEnd"/>
      <w:r>
        <w:rPr>
          <w:rStyle w:val="IntenseReference"/>
          <w:color w:val="0070C0"/>
          <w:sz w:val="40"/>
          <w:szCs w:val="40"/>
        </w:rPr>
        <w:t xml:space="preserve"> program outreach for </w:t>
      </w:r>
      <w:proofErr w:type="spellStart"/>
      <w:r>
        <w:rPr>
          <w:rStyle w:val="IntenseReference"/>
          <w:color w:val="0070C0"/>
          <w:sz w:val="40"/>
          <w:szCs w:val="40"/>
        </w:rPr>
        <w:t>msho</w:t>
      </w:r>
      <w:proofErr w:type="spellEnd"/>
      <w:r>
        <w:rPr>
          <w:rStyle w:val="IntenseReference"/>
          <w:color w:val="0070C0"/>
          <w:sz w:val="40"/>
          <w:szCs w:val="40"/>
        </w:rPr>
        <w:t xml:space="preserve"> members</w:t>
      </w:r>
    </w:p>
    <w:p w14:paraId="2B907116" w14:textId="15548778" w:rsidR="00BF2B90" w:rsidRPr="00BF2B90" w:rsidRDefault="00BF2B90" w:rsidP="00BF2B90">
      <w:pPr>
        <w:spacing w:before="100" w:beforeAutospacing="1" w:after="100" w:afterAutospacing="1" w:line="240" w:lineRule="auto"/>
        <w:rPr>
          <w:rFonts w:ascii="Calibri" w:eastAsia="Times New Roman" w:hAnsi="Calibri" w:cs="Calibri"/>
          <w:sz w:val="24"/>
          <w:szCs w:val="24"/>
        </w:rPr>
      </w:pPr>
      <w:r w:rsidRPr="00BF2B90">
        <w:rPr>
          <w:rFonts w:ascii="Calibri" w:eastAsia="Times New Roman" w:hAnsi="Calibri" w:cs="Calibri"/>
          <w:sz w:val="24"/>
          <w:szCs w:val="24"/>
        </w:rPr>
        <w:t>Omada will begin their Q4 outreach campaign to SecureBlue members. Members will receive information about the Omada Health program and how to enroll. The outreach will be done through email, or by mail, if the member does not have an email address on file. MSC+ members do not have the Omada program and are not included in this outreach campaign.</w:t>
      </w:r>
    </w:p>
    <w:p w14:paraId="5F4F1D2D" w14:textId="77777777" w:rsidR="00BF2B90" w:rsidRPr="00BF2B90" w:rsidRDefault="00BF2B90" w:rsidP="00BF2B90">
      <w:pPr>
        <w:spacing w:before="100" w:beforeAutospacing="1" w:after="100" w:afterAutospacing="1" w:line="240" w:lineRule="auto"/>
        <w:rPr>
          <w:rFonts w:ascii="Calibri" w:eastAsia="Times New Roman" w:hAnsi="Calibri" w:cs="Calibri"/>
          <w:sz w:val="24"/>
          <w:szCs w:val="24"/>
        </w:rPr>
      </w:pPr>
      <w:r w:rsidRPr="00BF2B90">
        <w:rPr>
          <w:rFonts w:ascii="Calibri" w:eastAsia="Times New Roman" w:hAnsi="Calibri" w:cs="Calibri"/>
          <w:sz w:val="24"/>
          <w:szCs w:val="24"/>
        </w:rPr>
        <w:t xml:space="preserve">The emails will come from </w:t>
      </w:r>
      <w:hyperlink r:id="rId10" w:history="1">
        <w:r w:rsidRPr="00BF2B90">
          <w:rPr>
            <w:rFonts w:ascii="Calibri" w:eastAsia="Times New Roman" w:hAnsi="Calibri" w:cs="Calibri"/>
            <w:color w:val="0000FF"/>
            <w:sz w:val="24"/>
            <w:szCs w:val="24"/>
            <w:u w:val="single"/>
          </w:rPr>
          <w:t>support@omadahealth.com</w:t>
        </w:r>
      </w:hyperlink>
      <w:r w:rsidRPr="00BF2B90">
        <w:rPr>
          <w:rFonts w:ascii="Calibri" w:eastAsia="Times New Roman" w:hAnsi="Calibri" w:cs="Calibri"/>
          <w:sz w:val="24"/>
          <w:szCs w:val="24"/>
        </w:rPr>
        <w:t>. Letters will also be sent from Omada. The schedule for outreach is as follows:</w:t>
      </w:r>
    </w:p>
    <w:p w14:paraId="2CABE72D" w14:textId="77777777" w:rsidR="003E77E6" w:rsidRPr="003E77E6" w:rsidRDefault="003E77E6" w:rsidP="003E77E6">
      <w:pPr>
        <w:numPr>
          <w:ilvl w:val="0"/>
          <w:numId w:val="30"/>
        </w:numPr>
        <w:spacing w:before="100" w:beforeAutospacing="1" w:after="100" w:afterAutospacing="1" w:line="240" w:lineRule="auto"/>
        <w:rPr>
          <w:rFonts w:ascii="Calibri" w:eastAsia="Times New Roman" w:hAnsi="Calibri" w:cs="Calibri"/>
          <w:sz w:val="24"/>
          <w:szCs w:val="24"/>
        </w:rPr>
      </w:pPr>
      <w:hyperlink r:id="rId11" w:history="1">
        <w:r w:rsidRPr="003E77E6">
          <w:rPr>
            <w:rStyle w:val="Hyperlink"/>
            <w:rFonts w:ascii="Calibri" w:eastAsia="Times New Roman" w:hAnsi="Calibri" w:cs="Calibri"/>
            <w:sz w:val="24"/>
            <w:szCs w:val="24"/>
          </w:rPr>
          <w:t>Email #1</w:t>
        </w:r>
      </w:hyperlink>
      <w:r w:rsidRPr="003E77E6">
        <w:rPr>
          <w:rFonts w:ascii="Calibri" w:eastAsia="Times New Roman" w:hAnsi="Calibri" w:cs="Calibri"/>
          <w:sz w:val="24"/>
          <w:szCs w:val="24"/>
        </w:rPr>
        <w:t xml:space="preserve">: Remember to Claim Your Health Benefit </w:t>
      </w:r>
      <w:r w:rsidRPr="003E77E6">
        <w:rPr>
          <w:rFonts w:ascii="Calibri" w:eastAsia="Times New Roman" w:hAnsi="Calibri" w:cs="Calibri"/>
          <w:b/>
          <w:bCs/>
          <w:sz w:val="24"/>
          <w:szCs w:val="24"/>
        </w:rPr>
        <w:t>(9/24)</w:t>
      </w:r>
    </w:p>
    <w:p w14:paraId="59D064B1" w14:textId="77777777" w:rsidR="003E77E6" w:rsidRPr="003E77E6" w:rsidRDefault="003E77E6" w:rsidP="003E77E6">
      <w:pPr>
        <w:numPr>
          <w:ilvl w:val="0"/>
          <w:numId w:val="30"/>
        </w:numPr>
        <w:spacing w:before="100" w:beforeAutospacing="1" w:after="100" w:afterAutospacing="1" w:line="240" w:lineRule="auto"/>
        <w:rPr>
          <w:rFonts w:ascii="Calibri" w:eastAsia="Times New Roman" w:hAnsi="Calibri" w:cs="Calibri"/>
          <w:sz w:val="24"/>
          <w:szCs w:val="24"/>
        </w:rPr>
      </w:pPr>
      <w:hyperlink r:id="rId12" w:history="1">
        <w:r w:rsidRPr="003E77E6">
          <w:rPr>
            <w:rStyle w:val="Hyperlink"/>
            <w:rFonts w:ascii="Calibri" w:eastAsia="Times New Roman" w:hAnsi="Calibri" w:cs="Calibri"/>
            <w:sz w:val="24"/>
            <w:szCs w:val="24"/>
          </w:rPr>
          <w:t>Email #2</w:t>
        </w:r>
      </w:hyperlink>
      <w:r w:rsidRPr="003E77E6">
        <w:rPr>
          <w:rFonts w:ascii="Calibri" w:eastAsia="Times New Roman" w:hAnsi="Calibri" w:cs="Calibri"/>
          <w:sz w:val="24"/>
          <w:szCs w:val="24"/>
        </w:rPr>
        <w:t xml:space="preserve">: Ready to Claim Your Welcome kit? </w:t>
      </w:r>
      <w:r w:rsidRPr="003E77E6">
        <w:rPr>
          <w:rFonts w:ascii="Calibri" w:eastAsia="Times New Roman" w:hAnsi="Calibri" w:cs="Calibri"/>
          <w:b/>
          <w:bCs/>
          <w:sz w:val="24"/>
          <w:szCs w:val="24"/>
        </w:rPr>
        <w:t>(10/8)</w:t>
      </w:r>
    </w:p>
    <w:p w14:paraId="2AB3AEBF" w14:textId="77777777" w:rsidR="003E77E6" w:rsidRPr="003E77E6" w:rsidRDefault="003E77E6" w:rsidP="003E77E6">
      <w:pPr>
        <w:numPr>
          <w:ilvl w:val="0"/>
          <w:numId w:val="30"/>
        </w:numPr>
        <w:spacing w:before="100" w:beforeAutospacing="1" w:after="100" w:afterAutospacing="1" w:line="240" w:lineRule="auto"/>
        <w:rPr>
          <w:rFonts w:ascii="Calibri" w:eastAsia="Times New Roman" w:hAnsi="Calibri" w:cs="Calibri"/>
          <w:sz w:val="24"/>
          <w:szCs w:val="24"/>
        </w:rPr>
      </w:pPr>
      <w:hyperlink r:id="rId13" w:history="1">
        <w:r w:rsidRPr="003E77E6">
          <w:rPr>
            <w:rStyle w:val="Hyperlink"/>
            <w:rFonts w:ascii="Calibri" w:eastAsia="Times New Roman" w:hAnsi="Calibri" w:cs="Calibri"/>
            <w:sz w:val="24"/>
            <w:szCs w:val="24"/>
          </w:rPr>
          <w:t>Email #3:</w:t>
        </w:r>
      </w:hyperlink>
      <w:r w:rsidRPr="003E77E6">
        <w:rPr>
          <w:rFonts w:ascii="Calibri" w:eastAsia="Times New Roman" w:hAnsi="Calibri" w:cs="Calibri"/>
          <w:sz w:val="24"/>
          <w:szCs w:val="24"/>
        </w:rPr>
        <w:t xml:space="preserve"> There’s Still Time reminder </w:t>
      </w:r>
      <w:r w:rsidRPr="003E77E6">
        <w:rPr>
          <w:rFonts w:ascii="Calibri" w:eastAsia="Times New Roman" w:hAnsi="Calibri" w:cs="Calibri"/>
          <w:b/>
          <w:bCs/>
          <w:sz w:val="24"/>
          <w:szCs w:val="24"/>
        </w:rPr>
        <w:t>(10/22)</w:t>
      </w:r>
    </w:p>
    <w:p w14:paraId="4A43A410" w14:textId="77777777" w:rsidR="003E77E6" w:rsidRPr="003E77E6" w:rsidRDefault="003E77E6" w:rsidP="003E77E6">
      <w:pPr>
        <w:numPr>
          <w:ilvl w:val="0"/>
          <w:numId w:val="30"/>
        </w:numPr>
        <w:spacing w:before="100" w:beforeAutospacing="1" w:after="100" w:afterAutospacing="1" w:line="240" w:lineRule="auto"/>
        <w:rPr>
          <w:rFonts w:ascii="Calibri" w:eastAsia="Times New Roman" w:hAnsi="Calibri" w:cs="Calibri"/>
          <w:sz w:val="24"/>
          <w:szCs w:val="24"/>
        </w:rPr>
      </w:pPr>
      <w:hyperlink r:id="rId14" w:history="1">
        <w:r w:rsidRPr="003E77E6">
          <w:rPr>
            <w:rStyle w:val="Hyperlink"/>
            <w:rFonts w:ascii="Calibri" w:eastAsia="Times New Roman" w:hAnsi="Calibri" w:cs="Calibri"/>
            <w:sz w:val="24"/>
            <w:szCs w:val="24"/>
          </w:rPr>
          <w:t>Email #4:</w:t>
        </w:r>
      </w:hyperlink>
      <w:r w:rsidRPr="003E77E6">
        <w:rPr>
          <w:rFonts w:ascii="Calibri" w:eastAsia="Times New Roman" w:hAnsi="Calibri" w:cs="Calibri"/>
          <w:sz w:val="24"/>
          <w:szCs w:val="24"/>
        </w:rPr>
        <w:t xml:space="preserve"> Accept Your Blue Plus Invitation </w:t>
      </w:r>
      <w:r w:rsidRPr="003E77E6">
        <w:rPr>
          <w:rFonts w:ascii="Calibri" w:eastAsia="Times New Roman" w:hAnsi="Calibri" w:cs="Calibri"/>
          <w:b/>
          <w:bCs/>
          <w:sz w:val="24"/>
          <w:szCs w:val="24"/>
        </w:rPr>
        <w:t>(11/5)</w:t>
      </w:r>
    </w:p>
    <w:p w14:paraId="1FF9C904" w14:textId="77777777" w:rsidR="003E77E6" w:rsidRPr="003E77E6" w:rsidRDefault="003E77E6" w:rsidP="003E77E6">
      <w:pPr>
        <w:numPr>
          <w:ilvl w:val="0"/>
          <w:numId w:val="30"/>
        </w:numPr>
        <w:spacing w:before="100" w:beforeAutospacing="1" w:after="100" w:afterAutospacing="1" w:line="240" w:lineRule="auto"/>
        <w:rPr>
          <w:rFonts w:ascii="Calibri" w:eastAsia="Times New Roman" w:hAnsi="Calibri" w:cs="Calibri"/>
          <w:sz w:val="24"/>
          <w:szCs w:val="24"/>
        </w:rPr>
      </w:pPr>
      <w:hyperlink r:id="rId15" w:history="1">
        <w:r w:rsidRPr="003E77E6">
          <w:rPr>
            <w:rStyle w:val="Hyperlink"/>
            <w:rFonts w:ascii="Calibri" w:eastAsia="Times New Roman" w:hAnsi="Calibri" w:cs="Calibri"/>
            <w:sz w:val="24"/>
            <w:szCs w:val="24"/>
          </w:rPr>
          <w:t>Letter:</w:t>
        </w:r>
      </w:hyperlink>
      <w:r w:rsidRPr="003E77E6">
        <w:rPr>
          <w:rFonts w:ascii="Calibri" w:eastAsia="Times New Roman" w:hAnsi="Calibri" w:cs="Calibri"/>
          <w:sz w:val="24"/>
          <w:szCs w:val="24"/>
        </w:rPr>
        <w:t xml:space="preserve"> Information about the Omada program sent to members who don’t have an email address on file. (In hands of members-</w:t>
      </w:r>
      <w:r w:rsidRPr="003E77E6">
        <w:rPr>
          <w:rFonts w:ascii="Calibri" w:eastAsia="Times New Roman" w:hAnsi="Calibri" w:cs="Calibri"/>
          <w:b/>
          <w:bCs/>
          <w:sz w:val="24"/>
          <w:szCs w:val="24"/>
        </w:rPr>
        <w:t>10/2</w:t>
      </w:r>
      <w:r w:rsidRPr="003E77E6">
        <w:rPr>
          <w:rFonts w:ascii="Calibri" w:eastAsia="Times New Roman" w:hAnsi="Calibri" w:cs="Calibri"/>
          <w:sz w:val="24"/>
          <w:szCs w:val="24"/>
        </w:rPr>
        <w:t>)</w:t>
      </w:r>
    </w:p>
    <w:p w14:paraId="65662602" w14:textId="7D5AAF10" w:rsidR="001613DC" w:rsidRPr="00F07C1C" w:rsidRDefault="00BF2B90" w:rsidP="00BF2B90">
      <w:pPr>
        <w:spacing w:before="100" w:beforeAutospacing="1" w:after="100" w:afterAutospacing="1" w:line="240" w:lineRule="auto"/>
        <w:rPr>
          <w:rFonts w:ascii="Calibri" w:eastAsia="Times New Roman" w:hAnsi="Calibri" w:cs="Calibri"/>
          <w:sz w:val="24"/>
          <w:szCs w:val="24"/>
        </w:rPr>
      </w:pPr>
      <w:r w:rsidRPr="00BF2B90">
        <w:rPr>
          <w:rFonts w:ascii="Calibri" w:eastAsia="Times New Roman" w:hAnsi="Calibri" w:cs="Calibri"/>
          <w:sz w:val="24"/>
          <w:szCs w:val="24"/>
        </w:rPr>
        <w:t>If a member calls regarding the outreach, advise the member that Omada is a program offered through their health plan. Copies of the emails and letters are attached.</w:t>
      </w:r>
    </w:p>
    <w:p w14:paraId="443E1E6D" w14:textId="77777777" w:rsidR="001613DC" w:rsidRPr="001613DC" w:rsidRDefault="001613DC" w:rsidP="001613DC">
      <w:pPr>
        <w:shd w:val="clear" w:color="auto" w:fill="FFFFFF"/>
        <w:spacing w:after="150" w:line="240" w:lineRule="auto"/>
        <w:rPr>
          <w:rFonts w:ascii="Calibri" w:eastAsia="Times New Roman" w:hAnsi="Calibri" w:cs="Calibri"/>
          <w:color w:val="222222"/>
          <w:sz w:val="24"/>
          <w:szCs w:val="24"/>
        </w:rPr>
      </w:pPr>
      <w:r w:rsidRPr="001613DC">
        <w:rPr>
          <w:rFonts w:ascii="Calibri" w:eastAsia="Times New Roman" w:hAnsi="Calibri" w:cs="Calibri"/>
          <w:b/>
          <w:bCs/>
          <w:color w:val="222222"/>
          <w:sz w:val="24"/>
          <w:szCs w:val="24"/>
        </w:rPr>
        <w:t>Omada: Program for Certain Populations of MSHO Members</w:t>
      </w:r>
    </w:p>
    <w:p w14:paraId="1E2203C2" w14:textId="77777777" w:rsidR="001613DC" w:rsidRPr="001613DC" w:rsidRDefault="001613DC" w:rsidP="001613DC">
      <w:pPr>
        <w:shd w:val="clear" w:color="auto" w:fill="FFFFFF"/>
        <w:spacing w:after="150"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Blue Cross® and Blue Shield® of Minnesota and Blue Plus® is partnering with Omada® – a personalized program that provides members with the tools and support needed to reach their health goals, whether that’s managing diabetes, managing weight or improving overall health.</w:t>
      </w:r>
    </w:p>
    <w:p w14:paraId="19F6D9E2" w14:textId="77777777" w:rsidR="001613DC" w:rsidRPr="001613DC" w:rsidRDefault="001613DC" w:rsidP="001613DC">
      <w:pPr>
        <w:shd w:val="clear" w:color="auto" w:fill="FFFFFF"/>
        <w:spacing w:after="150"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Omada comes </w:t>
      </w:r>
      <w:r w:rsidRPr="001613DC">
        <w:rPr>
          <w:rFonts w:ascii="Calibri" w:eastAsia="Times New Roman" w:hAnsi="Calibri" w:cs="Calibri"/>
          <w:b/>
          <w:bCs/>
          <w:color w:val="222222"/>
          <w:sz w:val="24"/>
          <w:szCs w:val="24"/>
        </w:rPr>
        <w:t>at no cost to qualifying SecureBlue MSHO</w:t>
      </w:r>
      <w:r w:rsidRPr="001613DC">
        <w:rPr>
          <w:rFonts w:ascii="Calibri" w:eastAsia="Times New Roman" w:hAnsi="Calibri" w:cs="Calibri"/>
          <w:color w:val="222222"/>
          <w:sz w:val="24"/>
          <w:szCs w:val="24"/>
        </w:rPr>
        <w:t> </w:t>
      </w:r>
      <w:r w:rsidRPr="001613DC">
        <w:rPr>
          <w:rFonts w:ascii="Calibri" w:eastAsia="Times New Roman" w:hAnsi="Calibri" w:cs="Calibri"/>
          <w:b/>
          <w:bCs/>
          <w:color w:val="222222"/>
          <w:sz w:val="24"/>
          <w:szCs w:val="24"/>
        </w:rPr>
        <w:t>members,</w:t>
      </w:r>
      <w:r w:rsidRPr="001613DC">
        <w:rPr>
          <w:rFonts w:ascii="Calibri" w:eastAsia="Times New Roman" w:hAnsi="Calibri" w:cs="Calibri"/>
          <w:color w:val="222222"/>
          <w:sz w:val="24"/>
          <w:szCs w:val="24"/>
        </w:rPr>
        <w:t> and provides one-on-one support from a personal health coach, easy monitoring with devices and tools participating members can keep, access to expert guidance from clinical specialists, and tools to help manage stress.</w:t>
      </w:r>
    </w:p>
    <w:p w14:paraId="2E11739E" w14:textId="77777777" w:rsidR="001613DC" w:rsidRPr="001613DC" w:rsidRDefault="001613DC" w:rsidP="001613DC">
      <w:pPr>
        <w:shd w:val="clear" w:color="auto" w:fill="FFFFFF"/>
        <w:spacing w:after="150"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Omada is designed for people who are:</w:t>
      </w:r>
    </w:p>
    <w:p w14:paraId="6E8D36EF" w14:textId="77777777" w:rsidR="001613DC" w:rsidRPr="001613DC" w:rsidRDefault="001613DC" w:rsidP="001613DC">
      <w:pPr>
        <w:numPr>
          <w:ilvl w:val="0"/>
          <w:numId w:val="28"/>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at risk of type 2 diabetes or heart disease, or</w:t>
      </w:r>
    </w:p>
    <w:p w14:paraId="3A81540E" w14:textId="77777777" w:rsidR="001613DC" w:rsidRPr="001613DC" w:rsidRDefault="001613DC" w:rsidP="001613DC">
      <w:pPr>
        <w:numPr>
          <w:ilvl w:val="0"/>
          <w:numId w:val="28"/>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are living with diabetes or high blood pressure.</w:t>
      </w:r>
    </w:p>
    <w:p w14:paraId="0E825FDA" w14:textId="77777777" w:rsidR="001613DC" w:rsidRPr="001613DC" w:rsidRDefault="001613DC" w:rsidP="001613DC">
      <w:pPr>
        <w:shd w:val="clear" w:color="auto" w:fill="FFFFFF"/>
        <w:spacing w:after="150"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 xml:space="preserve">To participate, the </w:t>
      </w:r>
      <w:proofErr w:type="gramStart"/>
      <w:r w:rsidRPr="001613DC">
        <w:rPr>
          <w:rFonts w:ascii="Calibri" w:eastAsia="Times New Roman" w:hAnsi="Calibri" w:cs="Calibri"/>
          <w:color w:val="222222"/>
          <w:sz w:val="24"/>
          <w:szCs w:val="24"/>
        </w:rPr>
        <w:t>member</w:t>
      </w:r>
      <w:proofErr w:type="gramEnd"/>
      <w:r w:rsidRPr="001613DC">
        <w:rPr>
          <w:rFonts w:ascii="Calibri" w:eastAsia="Times New Roman" w:hAnsi="Calibri" w:cs="Calibri"/>
          <w:color w:val="222222"/>
          <w:sz w:val="24"/>
          <w:szCs w:val="24"/>
        </w:rPr>
        <w:t xml:space="preserve"> must:</w:t>
      </w:r>
    </w:p>
    <w:p w14:paraId="3AA3DB9A" w14:textId="77777777" w:rsidR="001613DC" w:rsidRPr="001613DC" w:rsidRDefault="001613DC" w:rsidP="001613DC">
      <w:pPr>
        <w:numPr>
          <w:ilvl w:val="0"/>
          <w:numId w:val="29"/>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be enrolled in a SecureBlue MSHO,</w:t>
      </w:r>
    </w:p>
    <w:p w14:paraId="3B2C7FA2" w14:textId="77777777" w:rsidR="001613DC" w:rsidRPr="001613DC" w:rsidRDefault="001613DC" w:rsidP="001613DC">
      <w:pPr>
        <w:numPr>
          <w:ilvl w:val="0"/>
          <w:numId w:val="29"/>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have a valid email address and digital access,</w:t>
      </w:r>
    </w:p>
    <w:p w14:paraId="352937C7" w14:textId="77777777" w:rsidR="001613DC" w:rsidRPr="001613DC" w:rsidRDefault="001613DC" w:rsidP="001613DC">
      <w:pPr>
        <w:numPr>
          <w:ilvl w:val="0"/>
          <w:numId w:val="29"/>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reside in the community (unavailable to members residing in a nursing facility), and</w:t>
      </w:r>
    </w:p>
    <w:p w14:paraId="094DA38A" w14:textId="77777777" w:rsidR="001613DC" w:rsidRPr="001613DC" w:rsidRDefault="001613DC" w:rsidP="001613DC">
      <w:pPr>
        <w:numPr>
          <w:ilvl w:val="0"/>
          <w:numId w:val="29"/>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13DC">
        <w:rPr>
          <w:rFonts w:ascii="Calibri" w:eastAsia="Times New Roman" w:hAnsi="Calibri" w:cs="Calibri"/>
          <w:color w:val="222222"/>
          <w:sz w:val="24"/>
          <w:szCs w:val="24"/>
        </w:rPr>
        <w:t>be determined eligible for the Omada program.</w:t>
      </w:r>
    </w:p>
    <w:p w14:paraId="33DDBBDF" w14:textId="2D9F05B4" w:rsidR="009B7F36" w:rsidRPr="00C43494" w:rsidRDefault="00195A34" w:rsidP="00C43494">
      <w:pPr>
        <w:spacing w:before="100" w:beforeAutospacing="1" w:after="100" w:afterAutospacing="1" w:line="240" w:lineRule="auto"/>
        <w:rPr>
          <w:rFonts w:ascii="Calibri" w:eastAsia="Times New Roman" w:hAnsi="Calibri" w:cs="Calibri"/>
          <w:sz w:val="24"/>
          <w:szCs w:val="24"/>
        </w:rPr>
      </w:pPr>
      <w:r w:rsidRPr="00F07C1C">
        <w:rPr>
          <w:rFonts w:ascii="Calibri" w:eastAsia="Times New Roman" w:hAnsi="Calibri" w:cs="Calibri"/>
          <w:sz w:val="24"/>
          <w:szCs w:val="24"/>
        </w:rPr>
        <w:t xml:space="preserve">Additional information can be found </w:t>
      </w:r>
      <w:proofErr w:type="gramStart"/>
      <w:r w:rsidRPr="00F07C1C">
        <w:rPr>
          <w:rFonts w:ascii="Calibri" w:eastAsia="Times New Roman" w:hAnsi="Calibri" w:cs="Calibri"/>
          <w:sz w:val="24"/>
          <w:szCs w:val="24"/>
        </w:rPr>
        <w:t>at</w:t>
      </w:r>
      <w:proofErr w:type="gramEnd"/>
      <w:r w:rsidRPr="00F07C1C">
        <w:rPr>
          <w:rFonts w:ascii="Calibri" w:eastAsia="Times New Roman" w:hAnsi="Calibri" w:cs="Calibri"/>
          <w:sz w:val="24"/>
          <w:szCs w:val="24"/>
        </w:rPr>
        <w:t xml:space="preserve"> Omada’s member-facing web page, </w:t>
      </w:r>
      <w:hyperlink r:id="rId16" w:history="1">
        <w:r w:rsidRPr="00F07C1C">
          <w:rPr>
            <w:rStyle w:val="Hyperlink"/>
            <w:rFonts w:ascii="Calibri" w:eastAsia="Times New Roman" w:hAnsi="Calibri" w:cs="Calibri"/>
            <w:sz w:val="24"/>
            <w:szCs w:val="24"/>
          </w:rPr>
          <w:t>Omadahealth.com/BluePlus</w:t>
        </w:r>
      </w:hyperlink>
      <w:r w:rsidRPr="00F07C1C">
        <w:rPr>
          <w:rFonts w:ascii="Calibri" w:eastAsia="Times New Roman" w:hAnsi="Calibri" w:cs="Calibri"/>
          <w:sz w:val="24"/>
          <w:szCs w:val="24"/>
        </w:rPr>
        <w:t>.</w:t>
      </w:r>
    </w:p>
    <w:sectPr w:rsidR="009B7F36" w:rsidRPr="00C43494" w:rsidSect="00F145AB">
      <w:headerReference w:type="default" r:id="rId17"/>
      <w:footerReference w:type="default" r:id="rId18"/>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D94059C" w:rsidR="00AF1D04" w:rsidRPr="00AF1D04" w:rsidRDefault="00D86EB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D94059C" w:rsidR="00AF1D04" w:rsidRPr="00AF1D04" w:rsidRDefault="00D86EB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3246"/>
    <w:multiLevelType w:val="multilevel"/>
    <w:tmpl w:val="BFD0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23858"/>
    <w:multiLevelType w:val="multilevel"/>
    <w:tmpl w:val="6C98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65D4D"/>
    <w:multiLevelType w:val="multilevel"/>
    <w:tmpl w:val="3E14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036C1"/>
    <w:multiLevelType w:val="multilevel"/>
    <w:tmpl w:val="90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5"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0"/>
  </w:num>
  <w:num w:numId="2" w16cid:durableId="1797331095">
    <w:abstractNumId w:val="13"/>
  </w:num>
  <w:num w:numId="3" w16cid:durableId="214856249">
    <w:abstractNumId w:val="16"/>
  </w:num>
  <w:num w:numId="4" w16cid:durableId="1499616861">
    <w:abstractNumId w:val="24"/>
  </w:num>
  <w:num w:numId="5" w16cid:durableId="2073769093">
    <w:abstractNumId w:val="2"/>
  </w:num>
  <w:num w:numId="6" w16cid:durableId="18362904">
    <w:abstractNumId w:val="28"/>
  </w:num>
  <w:num w:numId="7" w16cid:durableId="495341996">
    <w:abstractNumId w:val="29"/>
  </w:num>
  <w:num w:numId="8" w16cid:durableId="195433800">
    <w:abstractNumId w:val="6"/>
  </w:num>
  <w:num w:numId="9" w16cid:durableId="2131320421">
    <w:abstractNumId w:val="17"/>
  </w:num>
  <w:num w:numId="10" w16cid:durableId="292836173">
    <w:abstractNumId w:val="14"/>
  </w:num>
  <w:num w:numId="11" w16cid:durableId="590047722">
    <w:abstractNumId w:val="9"/>
  </w:num>
  <w:num w:numId="12" w16cid:durableId="1674527007">
    <w:abstractNumId w:val="12"/>
  </w:num>
  <w:num w:numId="13" w16cid:durableId="1073697651">
    <w:abstractNumId w:val="10"/>
  </w:num>
  <w:num w:numId="14" w16cid:durableId="1167403472">
    <w:abstractNumId w:val="21"/>
  </w:num>
  <w:num w:numId="15" w16cid:durableId="1282767395">
    <w:abstractNumId w:val="25"/>
  </w:num>
  <w:num w:numId="16" w16cid:durableId="974333673">
    <w:abstractNumId w:val="15"/>
  </w:num>
  <w:num w:numId="17" w16cid:durableId="364520162">
    <w:abstractNumId w:val="7"/>
  </w:num>
  <w:num w:numId="18" w16cid:durableId="1117332499">
    <w:abstractNumId w:val="11"/>
  </w:num>
  <w:num w:numId="19" w16cid:durableId="2132741991">
    <w:abstractNumId w:val="5"/>
  </w:num>
  <w:num w:numId="20" w16cid:durableId="133525190">
    <w:abstractNumId w:val="26"/>
  </w:num>
  <w:num w:numId="21" w16cid:durableId="2101565973">
    <w:abstractNumId w:val="23"/>
  </w:num>
  <w:num w:numId="22" w16cid:durableId="580287051">
    <w:abstractNumId w:val="18"/>
  </w:num>
  <w:num w:numId="23" w16cid:durableId="1795637695">
    <w:abstractNumId w:val="27"/>
  </w:num>
  <w:num w:numId="24" w16cid:durableId="1165973169">
    <w:abstractNumId w:val="0"/>
  </w:num>
  <w:num w:numId="25" w16cid:durableId="1790397476">
    <w:abstractNumId w:val="19"/>
  </w:num>
  <w:num w:numId="26" w16cid:durableId="765073409">
    <w:abstractNumId w:val="4"/>
  </w:num>
  <w:num w:numId="27" w16cid:durableId="831867754">
    <w:abstractNumId w:val="1"/>
  </w:num>
  <w:num w:numId="28" w16cid:durableId="1896504443">
    <w:abstractNumId w:val="3"/>
  </w:num>
  <w:num w:numId="29" w16cid:durableId="1525552619">
    <w:abstractNumId w:val="8"/>
  </w:num>
  <w:num w:numId="30" w16cid:durableId="15249042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0F5EF2"/>
    <w:rsid w:val="00100733"/>
    <w:rsid w:val="00101EAA"/>
    <w:rsid w:val="001377AB"/>
    <w:rsid w:val="00146993"/>
    <w:rsid w:val="00150443"/>
    <w:rsid w:val="00156EEA"/>
    <w:rsid w:val="001613DC"/>
    <w:rsid w:val="00163839"/>
    <w:rsid w:val="00174F3D"/>
    <w:rsid w:val="001759D1"/>
    <w:rsid w:val="0017655A"/>
    <w:rsid w:val="00177274"/>
    <w:rsid w:val="00195A3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E77E6"/>
    <w:rsid w:val="003F29D6"/>
    <w:rsid w:val="003F6B90"/>
    <w:rsid w:val="00401A72"/>
    <w:rsid w:val="0044731C"/>
    <w:rsid w:val="0047758D"/>
    <w:rsid w:val="00490FCE"/>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BF2B90"/>
    <w:rsid w:val="00C03345"/>
    <w:rsid w:val="00C07123"/>
    <w:rsid w:val="00C20357"/>
    <w:rsid w:val="00C30B6E"/>
    <w:rsid w:val="00C40B16"/>
    <w:rsid w:val="00C41AB5"/>
    <w:rsid w:val="00C43494"/>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86EB9"/>
    <w:rsid w:val="00D96A36"/>
    <w:rsid w:val="00DF4E3A"/>
    <w:rsid w:val="00E00AB5"/>
    <w:rsid w:val="00E11DD3"/>
    <w:rsid w:val="00E47607"/>
    <w:rsid w:val="00EC4AA6"/>
    <w:rsid w:val="00EC69E5"/>
    <w:rsid w:val="00F04D76"/>
    <w:rsid w:val="00F07C1C"/>
    <w:rsid w:val="00F122CE"/>
    <w:rsid w:val="00F145AB"/>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375">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907575115">
      <w:bodyDiv w:val="1"/>
      <w:marLeft w:val="0"/>
      <w:marRight w:val="0"/>
      <w:marTop w:val="0"/>
      <w:marBottom w:val="0"/>
      <w:divBdr>
        <w:top w:val="none" w:sz="0" w:space="0" w:color="auto"/>
        <w:left w:val="none" w:sz="0" w:space="0" w:color="auto"/>
        <w:bottom w:val="none" w:sz="0" w:space="0" w:color="auto"/>
        <w:right w:val="none" w:sz="0" w:space="0" w:color="auto"/>
      </w:divBdr>
    </w:div>
    <w:div w:id="978802185">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30532971">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371035585">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 w:id="18351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coordination.bluecrossmn.com/wp-content/uploads/2025/09/Q4-Omada-BP-SB_CK_Email-3-Final-DHS-Approved.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coordination.bluecrossmn.com/wp-content/uploads/2025/09/Q4-Omada-BP-SB_CK_Email-2-Final-DHS-Approved.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madahealth.com/BluePl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coordination.bluecrossmn.com/wp-content/uploads/2025/09/Q4-Omada-BP-SB_CK_Email-1-Final-DHS-Approved.pdf" TargetMode="External"/><Relationship Id="rId5" Type="http://schemas.openxmlformats.org/officeDocument/2006/relationships/styles" Target="styles.xml"/><Relationship Id="rId15" Type="http://schemas.openxmlformats.org/officeDocument/2006/relationships/hyperlink" Target="https://carecoordination.bluecrossmn.com/wp-content/uploads/2025/09/Q4-Omada-SB_CK_DM_Final-DHS-Approved-3.pdf" TargetMode="External"/><Relationship Id="rId10" Type="http://schemas.openxmlformats.org/officeDocument/2006/relationships/hyperlink" Target="mailto:support@omadahealth.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coordination.bluecrossmn.com/wp-content/uploads/2025/09/Q4-Omada-BP-SB_CK_Email-4-Final-DHS-Approved-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440</Words>
  <Characters>2411</Characters>
  <Application>Microsoft Office Word</Application>
  <DocSecurity>8</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9</cp:revision>
  <cp:lastPrinted>2023-04-13T19:37:00Z</cp:lastPrinted>
  <dcterms:created xsi:type="dcterms:W3CDTF">2025-09-24T17:01:00Z</dcterms:created>
  <dcterms:modified xsi:type="dcterms:W3CDTF">2025-09-24T17:17:00Z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