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2266"/>
        <w:tblW w:w="0" w:type="auto"/>
        <w:tblBorders>
          <w:top w:val="thinThickThinSmallGap" w:sz="24" w:space="0" w:color="002060"/>
          <w:left w:val="thinThickThinSmallGap" w:sz="24" w:space="0" w:color="002060"/>
          <w:bottom w:val="thinThickThinSmallGap" w:sz="24" w:space="0" w:color="002060"/>
          <w:right w:val="thinThickThinSmallGap" w:sz="24" w:space="0" w:color="002060"/>
          <w:insideH w:val="thinThickThinSmallGap" w:sz="24" w:space="0" w:color="002060"/>
          <w:insideV w:val="thinThickThinSmallGap" w:sz="24" w:space="0" w:color="002060"/>
        </w:tblBorders>
        <w:tblLook w:val="04A0" w:firstRow="1" w:lastRow="0" w:firstColumn="1" w:lastColumn="0" w:noHBand="0" w:noVBand="1"/>
      </w:tblPr>
      <w:tblGrid>
        <w:gridCol w:w="11520"/>
      </w:tblGrid>
      <w:tr w:rsidR="003901BE" w:rsidRPr="00C30B6E" w14:paraId="2A8DAC09" w14:textId="77777777" w:rsidTr="003901BE">
        <w:trPr>
          <w:trHeight w:val="9330"/>
        </w:trPr>
        <w:tc>
          <w:tcPr>
            <w:tcW w:w="11520" w:type="dxa"/>
          </w:tcPr>
          <w:p w14:paraId="497A0209" w14:textId="77777777" w:rsidR="00C30B6E" w:rsidRPr="00C30B6E" w:rsidRDefault="00C30B6E" w:rsidP="00C30B6E">
            <w:pPr>
              <w:rPr>
                <w:rFonts w:cstheme="minorHAnsi"/>
              </w:rPr>
            </w:pPr>
          </w:p>
          <w:p w14:paraId="4B031483" w14:textId="6A0F3AEF" w:rsidR="00C30B6E" w:rsidRPr="00C30B6E" w:rsidRDefault="00EB450B" w:rsidP="00EB450B">
            <w:pPr>
              <w:jc w:val="center"/>
              <w:rPr>
                <w:rFonts w:cstheme="minorHAnsi"/>
              </w:rPr>
            </w:pPr>
            <w:r w:rsidRPr="00EB450B">
              <w:rPr>
                <w:rFonts w:cstheme="minorHAnsi"/>
                <w:color w:val="0070C0"/>
                <w:sz w:val="56"/>
                <w:szCs w:val="56"/>
              </w:rPr>
              <w:t>Bridgeview Web Tool Updates</w:t>
            </w:r>
          </w:p>
          <w:p w14:paraId="5D52680A" w14:textId="77777777" w:rsidR="00C30B6E" w:rsidRPr="00C30B6E" w:rsidRDefault="00C30B6E" w:rsidP="00C30B6E">
            <w:pPr>
              <w:rPr>
                <w:rFonts w:cstheme="minorHAnsi"/>
              </w:rPr>
            </w:pPr>
          </w:p>
          <w:p w14:paraId="544A2718" w14:textId="77777777" w:rsidR="00C30B6E" w:rsidRDefault="00EB450B" w:rsidP="00EB450B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  <w:r w:rsidRPr="00EB450B">
              <w:rPr>
                <w:rFonts w:cstheme="minorHAnsi"/>
                <w:sz w:val="24"/>
                <w:szCs w:val="24"/>
              </w:rPr>
              <w:t>The following Bridgeview web tool enhancements were deployed yesterday:</w:t>
            </w:r>
          </w:p>
          <w:p w14:paraId="4610B2EC" w14:textId="77777777" w:rsidR="00B80022" w:rsidRDefault="00B80022" w:rsidP="00EB450B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4AD31B61" w14:textId="77777777" w:rsidR="00B80022" w:rsidRDefault="00B80022" w:rsidP="00B80022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771F99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Daily Cap on Case Management &amp; Case Aide services</w:t>
            </w:r>
          </w:p>
          <w:p w14:paraId="1FCE3F7E" w14:textId="2FFA54F2" w:rsidR="00B80022" w:rsidRPr="00771F99" w:rsidRDefault="00B80022" w:rsidP="00B80022">
            <w:pPr>
              <w:pStyle w:val="ListParagraph"/>
              <w:numPr>
                <w:ilvl w:val="0"/>
                <w:numId w:val="22"/>
              </w:numPr>
              <w:tabs>
                <w:tab w:val="left" w:pos="4890"/>
              </w:tabs>
              <w:spacing w:before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Case Management T1016 UC and T1016 TF UC Case Aide</w:t>
            </w:r>
            <w:r w:rsidR="0070722C">
              <w:rPr>
                <w:rFonts w:cstheme="minorHAnsi"/>
                <w:sz w:val="24"/>
                <w:szCs w:val="24"/>
              </w:rPr>
              <w:t>: each code has a limit of 30 units per day per member.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6683CA" w14:textId="6D49E64B" w:rsidR="00B80022" w:rsidRPr="00771F99" w:rsidRDefault="00B80022" w:rsidP="00B80022">
            <w:pPr>
              <w:pStyle w:val="ListParagraph"/>
              <w:numPr>
                <w:ilvl w:val="0"/>
                <w:numId w:val="22"/>
              </w:numPr>
              <w:tabs>
                <w:tab w:val="left" w:pos="4890"/>
              </w:tabs>
              <w:spacing w:before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a claim is </w:t>
            </w:r>
            <w:r w:rsidR="008F17CF">
              <w:rPr>
                <w:rFonts w:cstheme="minorHAnsi"/>
                <w:sz w:val="24"/>
                <w:szCs w:val="24"/>
              </w:rPr>
              <w:t xml:space="preserve">submitted </w:t>
            </w:r>
            <w:r>
              <w:rPr>
                <w:rFonts w:cstheme="minorHAnsi"/>
                <w:sz w:val="24"/>
                <w:szCs w:val="24"/>
              </w:rPr>
              <w:t>for &gt;30 units per day</w:t>
            </w:r>
            <w:r w:rsidR="008F17C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the claim will </w:t>
            </w:r>
            <w:r w:rsidR="00E12E16">
              <w:rPr>
                <w:rFonts w:cstheme="minorHAnsi"/>
                <w:sz w:val="24"/>
                <w:szCs w:val="24"/>
              </w:rPr>
              <w:t>be rejected</w:t>
            </w:r>
            <w:r>
              <w:rPr>
                <w:rFonts w:cstheme="minorHAnsi"/>
                <w:sz w:val="24"/>
                <w:szCs w:val="24"/>
              </w:rPr>
              <w:t xml:space="preserve"> for being over the daily limit. </w:t>
            </w:r>
          </w:p>
          <w:p w14:paraId="46C9E7EC" w14:textId="77777777" w:rsidR="00B80022" w:rsidRPr="00EB450B" w:rsidRDefault="00B80022" w:rsidP="00EB450B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12A290A9" w14:textId="0194664F" w:rsidR="00B80022" w:rsidRDefault="00B80022" w:rsidP="00B80022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771F99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T2029 Nutritional Supplements increase</w:t>
            </w: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d</w:t>
            </w:r>
            <w:r w:rsidRPr="00771F99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from $4.25 to $4.50 per can</w:t>
            </w:r>
          </w:p>
          <w:p w14:paraId="6644F18B" w14:textId="77777777" w:rsidR="00EB450B" w:rsidRPr="00EB450B" w:rsidRDefault="00EB450B" w:rsidP="00EB450B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74239F1C" w14:textId="77777777" w:rsidR="00EB450B" w:rsidRPr="00EB450B" w:rsidRDefault="00EB450B" w:rsidP="00EB450B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B450B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Navigation links added to HRA Audit Dashboard</w:t>
            </w:r>
          </w:p>
          <w:p w14:paraId="6E1252DB" w14:textId="77777777" w:rsidR="00EB450B" w:rsidRPr="00EB450B" w:rsidRDefault="00EB450B" w:rsidP="00EB450B">
            <w:pPr>
              <w:pStyle w:val="ListParagraph"/>
              <w:numPr>
                <w:ilvl w:val="0"/>
                <w:numId w:val="20"/>
              </w:numPr>
              <w:tabs>
                <w:tab w:val="left" w:pos="4890"/>
              </w:tabs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EB450B">
              <w:rPr>
                <w:rFonts w:cstheme="minorHAnsi"/>
                <w:sz w:val="24"/>
                <w:szCs w:val="24"/>
              </w:rPr>
              <w:t>Added navigation links to the HRA Audit section. These links include Home, Date, Region, and Delegate.</w:t>
            </w:r>
          </w:p>
          <w:p w14:paraId="6E8B75CC" w14:textId="760B567B" w:rsidR="00EB450B" w:rsidRPr="00EB450B" w:rsidRDefault="00EB450B" w:rsidP="00EB450B">
            <w:pPr>
              <w:pStyle w:val="ListParagraph"/>
              <w:numPr>
                <w:ilvl w:val="0"/>
                <w:numId w:val="20"/>
              </w:numPr>
              <w:tabs>
                <w:tab w:val="left" w:pos="4890"/>
              </w:tabs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EB450B">
              <w:rPr>
                <w:rFonts w:cstheme="minorHAnsi"/>
                <w:sz w:val="24"/>
                <w:szCs w:val="24"/>
              </w:rPr>
              <w:t>Clicking on any of these links should direct the user to the corresponding sections.</w:t>
            </w:r>
          </w:p>
          <w:p w14:paraId="1EE4BE2E" w14:textId="77777777" w:rsidR="00EB450B" w:rsidRDefault="00EB450B" w:rsidP="00EB450B">
            <w:pPr>
              <w:tabs>
                <w:tab w:val="left" w:pos="4890"/>
              </w:tabs>
              <w:rPr>
                <w:rFonts w:cstheme="minorHAnsi"/>
              </w:rPr>
            </w:pPr>
          </w:p>
          <w:p w14:paraId="64919C06" w14:textId="77777777" w:rsidR="00EB450B" w:rsidRDefault="00EB450B" w:rsidP="00EB450B">
            <w:pPr>
              <w:tabs>
                <w:tab w:val="left" w:pos="4890"/>
              </w:tabs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BC11219" wp14:editId="48E033B4">
                  <wp:extent cx="5874052" cy="2387723"/>
                  <wp:effectExtent l="0" t="0" r="0" b="0"/>
                  <wp:docPr id="812993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9931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052" cy="238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82F06" w14:textId="77777777" w:rsidR="00EB450B" w:rsidRDefault="00EB450B" w:rsidP="00EB450B">
            <w:pPr>
              <w:tabs>
                <w:tab w:val="left" w:pos="4890"/>
              </w:tabs>
              <w:jc w:val="center"/>
              <w:rPr>
                <w:rFonts w:cstheme="minorHAnsi"/>
              </w:rPr>
            </w:pPr>
          </w:p>
          <w:p w14:paraId="053491A3" w14:textId="77777777" w:rsidR="00EB450B" w:rsidRDefault="00EB450B" w:rsidP="00EB450B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0D9E9F4E" w14:textId="77777777" w:rsidR="00EB450B" w:rsidRDefault="00EB450B" w:rsidP="00EB450B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48DEE492" w14:textId="4384974E" w:rsidR="00EB450B" w:rsidRPr="00EB450B" w:rsidRDefault="00EB450B" w:rsidP="00EB450B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B450B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CDCS Limit has been removed from the LTCC &amp; Case Mix History in Bridgeview</w:t>
            </w:r>
          </w:p>
          <w:p w14:paraId="5B6A8509" w14:textId="77777777" w:rsidR="00EB450B" w:rsidRDefault="00EB450B" w:rsidP="00771F99">
            <w:pPr>
              <w:pStyle w:val="ListParagraph"/>
              <w:numPr>
                <w:ilvl w:val="0"/>
                <w:numId w:val="22"/>
              </w:numPr>
              <w:tabs>
                <w:tab w:val="left" w:pos="489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71F99">
              <w:rPr>
                <w:rFonts w:cstheme="minorHAnsi"/>
                <w:sz w:val="24"/>
                <w:szCs w:val="24"/>
              </w:rPr>
              <w:t>Because CDCS budget limits are now the same as EW budget limits, we have removed the CDCS Limit field.</w:t>
            </w:r>
          </w:p>
          <w:p w14:paraId="4D687B21" w14:textId="77777777" w:rsidR="00771F99" w:rsidRDefault="00771F99" w:rsidP="00771F99">
            <w:pPr>
              <w:tabs>
                <w:tab w:val="left" w:pos="48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DB8A74" wp14:editId="485B89AA">
                  <wp:extent cx="5473981" cy="1670136"/>
                  <wp:effectExtent l="0" t="0" r="0" b="6350"/>
                  <wp:docPr id="12977207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72071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981" cy="167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474964" w14:textId="77777777" w:rsidR="00771F99" w:rsidRDefault="00771F99" w:rsidP="00771F99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7F799A70" w14:textId="21A776C5" w:rsidR="00B80022" w:rsidRDefault="00B80022" w:rsidP="00771F99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Group/living arrangement changes were erroneously creating an ‘Assessment Due’ flag for Care Coordinators – this has been fixed.</w:t>
            </w:r>
          </w:p>
          <w:p w14:paraId="0F74FA0E" w14:textId="77777777" w:rsidR="00B80022" w:rsidRDefault="00B80022" w:rsidP="00771F99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5999AE75" w14:textId="0D3C2F79" w:rsidR="00B80022" w:rsidRDefault="00B80022" w:rsidP="00B80022">
            <w:pPr>
              <w:tabs>
                <w:tab w:val="left" w:pos="4890"/>
              </w:tabs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F5E7AF" wp14:editId="39CE2FD4">
                  <wp:extent cx="6495263" cy="2057400"/>
                  <wp:effectExtent l="0" t="0" r="1270" b="0"/>
                  <wp:docPr id="612302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30278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4000" cy="2060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10941" w14:textId="77777777" w:rsidR="00B80022" w:rsidRPr="00B80022" w:rsidRDefault="00B80022" w:rsidP="00771F99">
            <w:pPr>
              <w:tabs>
                <w:tab w:val="left" w:pos="4890"/>
              </w:tabs>
              <w:rPr>
                <w:rFonts w:cstheme="minorHAnsi"/>
                <w:color w:val="0070C0"/>
                <w:sz w:val="24"/>
                <w:szCs w:val="24"/>
              </w:rPr>
            </w:pPr>
          </w:p>
          <w:p w14:paraId="6CABF3F9" w14:textId="77777777" w:rsidR="00771F99" w:rsidRDefault="00771F99" w:rsidP="00771F99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25E19B3F" w14:textId="77777777" w:rsidR="00B80022" w:rsidRDefault="00B80022" w:rsidP="00771F99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4104E529" w14:textId="77777777" w:rsidR="00771F99" w:rsidRDefault="00771F99" w:rsidP="00771F99">
            <w:pPr>
              <w:tabs>
                <w:tab w:val="left" w:pos="4890"/>
              </w:tabs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Updates to Delegate and Care Coordinator dates when a member is reinstated</w:t>
            </w:r>
          </w:p>
          <w:p w14:paraId="4D97BA70" w14:textId="2E5E68B2" w:rsidR="00771F99" w:rsidRDefault="00771F99" w:rsidP="00771F99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have been made aware that when a member is termed but then reinstated with active coverage, the ‘To Date’ for both Delegate and Care Coordinator assignment was not updated. This has been fixed.</w:t>
            </w:r>
          </w:p>
          <w:p w14:paraId="1291C324" w14:textId="77777777" w:rsidR="00771F99" w:rsidRDefault="00771F99" w:rsidP="00771F99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09501C27" w14:textId="77777777" w:rsidR="00771F99" w:rsidRDefault="00771F99" w:rsidP="00771F99">
            <w:pPr>
              <w:tabs>
                <w:tab w:val="left" w:pos="48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360C1C" wp14:editId="257B61A5">
                  <wp:extent cx="5346975" cy="4356324"/>
                  <wp:effectExtent l="0" t="0" r="6350" b="6350"/>
                  <wp:docPr id="20849083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9083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975" cy="435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18FFD" w14:textId="4C1F69A2" w:rsidR="00771F99" w:rsidRPr="00B80022" w:rsidRDefault="00771F99" w:rsidP="00B80022">
            <w:pPr>
              <w:tabs>
                <w:tab w:val="left" w:pos="4890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04D7F97" w14:textId="77777777" w:rsidR="00F04D76" w:rsidRPr="00C30B6E" w:rsidRDefault="00F04D76">
      <w:pPr>
        <w:rPr>
          <w:rFonts w:cstheme="minorHAnsi"/>
          <w:sz w:val="24"/>
          <w:szCs w:val="24"/>
        </w:rPr>
      </w:pPr>
    </w:p>
    <w:p w14:paraId="2E4CE39D" w14:textId="77777777" w:rsidR="00F04D76" w:rsidRPr="00C30B6E" w:rsidRDefault="00F04D76">
      <w:pPr>
        <w:rPr>
          <w:rFonts w:cstheme="minorHAnsi"/>
          <w:sz w:val="24"/>
          <w:szCs w:val="24"/>
        </w:rPr>
      </w:pPr>
    </w:p>
    <w:p w14:paraId="5724CEDC" w14:textId="77777777" w:rsidR="00F04D76" w:rsidRPr="00C30B6E" w:rsidRDefault="00F04D76">
      <w:pPr>
        <w:rPr>
          <w:rFonts w:cstheme="minorHAnsi"/>
          <w:sz w:val="24"/>
          <w:szCs w:val="24"/>
        </w:rPr>
      </w:pPr>
    </w:p>
    <w:p w14:paraId="118BB89E" w14:textId="77777777" w:rsidR="00F04D76" w:rsidRPr="00C30B6E" w:rsidRDefault="00F04D76">
      <w:pPr>
        <w:rPr>
          <w:rFonts w:cstheme="minorHAnsi"/>
          <w:sz w:val="24"/>
          <w:szCs w:val="24"/>
        </w:rPr>
      </w:pPr>
    </w:p>
    <w:p w14:paraId="57B08A8B" w14:textId="77777777" w:rsidR="00FA7110" w:rsidRPr="00C30B6E" w:rsidRDefault="00FA7110">
      <w:pPr>
        <w:rPr>
          <w:rFonts w:cstheme="minorHAnsi"/>
          <w:sz w:val="24"/>
          <w:szCs w:val="24"/>
        </w:rPr>
      </w:pPr>
    </w:p>
    <w:p w14:paraId="1B046C4A" w14:textId="77777777" w:rsidR="00FA7110" w:rsidRPr="00C30B6E" w:rsidRDefault="00FA7110" w:rsidP="005D6BC6">
      <w:pPr>
        <w:tabs>
          <w:tab w:val="left" w:pos="2520"/>
        </w:tabs>
        <w:rPr>
          <w:rFonts w:cstheme="minorHAnsi"/>
          <w:sz w:val="24"/>
          <w:szCs w:val="24"/>
        </w:rPr>
      </w:pPr>
    </w:p>
    <w:p w14:paraId="3544C243" w14:textId="5E87CDE4" w:rsidR="00CA04A0" w:rsidRPr="00C30B6E" w:rsidRDefault="00CA04A0">
      <w:pPr>
        <w:rPr>
          <w:rFonts w:cstheme="minorHAnsi"/>
          <w:sz w:val="24"/>
          <w:szCs w:val="24"/>
        </w:rPr>
      </w:pPr>
    </w:p>
    <w:p w14:paraId="2DD46C7A" w14:textId="4EC981B7" w:rsidR="00CA04A0" w:rsidRPr="00C30B6E" w:rsidRDefault="00CA04A0">
      <w:pPr>
        <w:rPr>
          <w:rFonts w:cstheme="minorHAnsi"/>
          <w:sz w:val="24"/>
          <w:szCs w:val="24"/>
        </w:rPr>
      </w:pPr>
    </w:p>
    <w:p w14:paraId="76A88B70" w14:textId="5D030BAA" w:rsidR="00CA04A0" w:rsidRPr="00C30B6E" w:rsidRDefault="00CA04A0">
      <w:pPr>
        <w:rPr>
          <w:rFonts w:cstheme="minorHAnsi"/>
          <w:sz w:val="24"/>
          <w:szCs w:val="24"/>
        </w:rPr>
      </w:pPr>
    </w:p>
    <w:p w14:paraId="0CB19B44" w14:textId="32257D1A" w:rsidR="00CA04A0" w:rsidRPr="00C30B6E" w:rsidRDefault="00CA04A0" w:rsidP="00D5294C">
      <w:pPr>
        <w:rPr>
          <w:rFonts w:cstheme="minorHAnsi"/>
          <w:sz w:val="24"/>
          <w:szCs w:val="24"/>
        </w:rPr>
      </w:pPr>
    </w:p>
    <w:p w14:paraId="14017EAE" w14:textId="5E31E0A1" w:rsidR="00CA04A0" w:rsidRPr="00C30B6E" w:rsidRDefault="00CA04A0" w:rsidP="00D5294C">
      <w:pPr>
        <w:rPr>
          <w:rFonts w:cstheme="minorHAnsi"/>
          <w:sz w:val="24"/>
          <w:szCs w:val="24"/>
        </w:rPr>
      </w:pPr>
    </w:p>
    <w:p w14:paraId="0B2F0979" w14:textId="77777777" w:rsidR="00CA04A0" w:rsidRPr="00C30B6E" w:rsidRDefault="00CA04A0" w:rsidP="00D5294C">
      <w:pPr>
        <w:rPr>
          <w:rFonts w:cstheme="minorHAnsi"/>
          <w:sz w:val="24"/>
          <w:szCs w:val="24"/>
        </w:rPr>
      </w:pPr>
    </w:p>
    <w:p w14:paraId="44AC8187" w14:textId="77777777" w:rsidR="00CA04A0" w:rsidRPr="00C30B6E" w:rsidRDefault="00CA04A0" w:rsidP="00D5294C">
      <w:pPr>
        <w:rPr>
          <w:rFonts w:cstheme="minorHAnsi"/>
          <w:sz w:val="24"/>
          <w:szCs w:val="24"/>
        </w:rPr>
      </w:pPr>
    </w:p>
    <w:p w14:paraId="142F2F1E" w14:textId="77777777" w:rsidR="00BB1FFD" w:rsidRPr="00C30B6E" w:rsidRDefault="00BB1FFD" w:rsidP="00D5294C">
      <w:pPr>
        <w:rPr>
          <w:rFonts w:cstheme="minorHAnsi"/>
          <w:sz w:val="24"/>
          <w:szCs w:val="24"/>
        </w:rPr>
      </w:pPr>
    </w:p>
    <w:p w14:paraId="4590D332" w14:textId="785BB04C" w:rsidR="00BB1FFD" w:rsidRPr="00C30B6E" w:rsidRDefault="00BB1FFD" w:rsidP="00BB1FFD">
      <w:pPr>
        <w:rPr>
          <w:rFonts w:cstheme="minorHAnsi"/>
          <w:sz w:val="24"/>
          <w:szCs w:val="24"/>
        </w:rPr>
      </w:pPr>
    </w:p>
    <w:p w14:paraId="6C70ECE1" w14:textId="0C6A678B" w:rsidR="00BB1FFD" w:rsidRPr="00C30B6E" w:rsidRDefault="00BB1FFD" w:rsidP="00BB1FFD">
      <w:pPr>
        <w:rPr>
          <w:rFonts w:cstheme="minorHAnsi"/>
          <w:sz w:val="24"/>
          <w:szCs w:val="24"/>
        </w:rPr>
      </w:pPr>
    </w:p>
    <w:p w14:paraId="312A35C6" w14:textId="2D4576B2" w:rsidR="00690495" w:rsidRPr="00C30B6E" w:rsidRDefault="00690495" w:rsidP="00690495">
      <w:pPr>
        <w:tabs>
          <w:tab w:val="left" w:pos="5355"/>
        </w:tabs>
        <w:rPr>
          <w:rFonts w:cstheme="minorHAnsi"/>
          <w:sz w:val="24"/>
          <w:szCs w:val="24"/>
        </w:rPr>
      </w:pPr>
    </w:p>
    <w:sectPr w:rsidR="00690495" w:rsidRPr="00C30B6E" w:rsidSect="00696BE2">
      <w:headerReference w:type="default" r:id="rId14"/>
      <w:pgSz w:w="15840" w:h="12240" w:orient="landscape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1023" w14:textId="77777777" w:rsidR="002F441E" w:rsidRDefault="002F441E" w:rsidP="00BB1FFD">
      <w:pPr>
        <w:spacing w:after="0" w:line="240" w:lineRule="auto"/>
      </w:pPr>
      <w:r>
        <w:separator/>
      </w:r>
    </w:p>
  </w:endnote>
  <w:endnote w:type="continuationSeparator" w:id="0">
    <w:p w14:paraId="4BBB3DE9" w14:textId="77777777" w:rsidR="002F441E" w:rsidRDefault="002F441E" w:rsidP="00BB1FFD">
      <w:pPr>
        <w:spacing w:after="0" w:line="240" w:lineRule="auto"/>
      </w:pPr>
      <w:r>
        <w:continuationSeparator/>
      </w:r>
    </w:p>
  </w:endnote>
  <w:endnote w:type="continuationNotice" w:id="1">
    <w:p w14:paraId="49BCC747" w14:textId="77777777" w:rsidR="002F441E" w:rsidRDefault="002F4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CA8F" w14:textId="77777777" w:rsidR="002F441E" w:rsidRDefault="002F441E" w:rsidP="00BB1FFD">
      <w:pPr>
        <w:spacing w:after="0" w:line="240" w:lineRule="auto"/>
      </w:pPr>
      <w:r>
        <w:separator/>
      </w:r>
    </w:p>
  </w:footnote>
  <w:footnote w:type="continuationSeparator" w:id="0">
    <w:p w14:paraId="5D629F66" w14:textId="77777777" w:rsidR="002F441E" w:rsidRDefault="002F441E" w:rsidP="00BB1FFD">
      <w:pPr>
        <w:spacing w:after="0" w:line="240" w:lineRule="auto"/>
      </w:pPr>
      <w:r>
        <w:continuationSeparator/>
      </w:r>
    </w:p>
  </w:footnote>
  <w:footnote w:type="continuationNotice" w:id="1">
    <w:p w14:paraId="67C34BA4" w14:textId="77777777" w:rsidR="002F441E" w:rsidRDefault="002F4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01F" w14:textId="1F06C73D" w:rsidR="00AF1D04" w:rsidRDefault="005C7FF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6216301F" wp14:editId="64581907">
              <wp:simplePos x="0" y="0"/>
              <wp:positionH relativeFrom="page">
                <wp:posOffset>7620</wp:posOffset>
              </wp:positionH>
              <wp:positionV relativeFrom="page">
                <wp:posOffset>0</wp:posOffset>
              </wp:positionV>
              <wp:extent cx="1914525" cy="4244340"/>
              <wp:effectExtent l="0" t="0" r="9525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42443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BA34E" w14:textId="77777777" w:rsidR="005C7FFC" w:rsidRDefault="005C7FFC" w:rsidP="005C7FFC">
                          <w:pP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bookmarkStart w:id="0" w:name="_Hlk132280772"/>
                          <w:bookmarkEnd w:id="0"/>
                        </w:p>
                        <w:p w14:paraId="36049425" w14:textId="77777777" w:rsidR="005C7FFC" w:rsidRPr="00F5483A" w:rsidRDefault="005C7FFC" w:rsidP="005C7FFC">
                          <w:pPr>
                            <w:rPr>
                              <w:rFonts w:ascii="Franklin Gothic Book" w:hAnsi="Franklin Gothic Book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Partner Relations Team Government Markets </w:t>
                          </w:r>
                        </w:p>
                        <w:p w14:paraId="68B41ABE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Manager: </w:t>
                          </w:r>
                        </w:p>
                        <w:p w14:paraId="6072D9EA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Stormy Church</w:t>
                          </w:r>
                        </w:p>
                        <w:p w14:paraId="311EDF9E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87582AC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Consultants: </w:t>
                          </w:r>
                        </w:p>
                        <w:p w14:paraId="1F22C4E5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Kim Flom</w:t>
                          </w:r>
                        </w:p>
                        <w:p w14:paraId="3329DB0F" w14:textId="2091A1B3" w:rsidR="00EC4AA6" w:rsidRDefault="00EC4AA6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Bobbi Jo Glood</w:t>
                          </w:r>
                        </w:p>
                        <w:p w14:paraId="13E858D0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Melinda Heaser</w:t>
                          </w:r>
                        </w:p>
                        <w:p w14:paraId="1EFC7573" w14:textId="38C24DE4" w:rsidR="00AD5757" w:rsidRDefault="00AD5757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Sara Miller</w:t>
                          </w:r>
                        </w:p>
                        <w:p w14:paraId="53A3F250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Cate Ness </w:t>
                          </w:r>
                        </w:p>
                        <w:p w14:paraId="5393BD3B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Kim Pirkl </w:t>
                          </w:r>
                        </w:p>
                        <w:p w14:paraId="178E1E2E" w14:textId="77777777" w:rsidR="005C7FFC" w:rsidRPr="00F5483A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Ricky Vang</w:t>
                          </w:r>
                        </w:p>
                        <w:p w14:paraId="42288335" w14:textId="77777777" w:rsidR="005C7FFC" w:rsidRDefault="005C7FFC" w:rsidP="005C7F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630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6pt;margin-top:0;width:150.75pt;height:334.2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" fillcolor="#00b0f0" stroked="f">
              <v:textbox>
                <w:txbxContent>
                  <w:p w14:paraId="068BA34E" w14:textId="77777777" w:rsidR="005C7FFC" w:rsidRDefault="005C7FFC" w:rsidP="005C7FFC">
                    <w:pP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bookmarkStart w:id="1" w:name="_Hlk132280772"/>
                    <w:bookmarkEnd w:id="1"/>
                  </w:p>
                  <w:p w14:paraId="36049425" w14:textId="77777777" w:rsidR="005C7FFC" w:rsidRPr="00F5483A" w:rsidRDefault="005C7FFC" w:rsidP="005C7FFC">
                    <w:pPr>
                      <w:rPr>
                        <w:rFonts w:ascii="Franklin Gothic Book" w:hAnsi="Franklin Gothic Book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Partner Relations Team Government Markets </w:t>
                    </w:r>
                  </w:p>
                  <w:p w14:paraId="68B41ABE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Manager: </w:t>
                    </w:r>
                  </w:p>
                  <w:p w14:paraId="6072D9EA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Stormy Church</w:t>
                    </w:r>
                  </w:p>
                  <w:p w14:paraId="311EDF9E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87582AC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Consultants: </w:t>
                    </w:r>
                  </w:p>
                  <w:p w14:paraId="1F22C4E5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Kim Flom</w:t>
                    </w:r>
                  </w:p>
                  <w:p w14:paraId="3329DB0F" w14:textId="2091A1B3" w:rsidR="00EC4AA6" w:rsidRDefault="00EC4AA6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Bobbi Jo Glood</w:t>
                    </w:r>
                  </w:p>
                  <w:p w14:paraId="13E858D0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Melinda Heaser</w:t>
                    </w:r>
                  </w:p>
                  <w:p w14:paraId="1EFC7573" w14:textId="38C24DE4" w:rsidR="00AD5757" w:rsidRDefault="00AD5757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Sara Miller</w:t>
                    </w:r>
                  </w:p>
                  <w:p w14:paraId="53A3F250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Cate Ness </w:t>
                    </w:r>
                  </w:p>
                  <w:p w14:paraId="5393BD3B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Kim Pirkl </w:t>
                    </w:r>
                  </w:p>
                  <w:p w14:paraId="178E1E2E" w14:textId="77777777" w:rsidR="005C7FFC" w:rsidRPr="00F5483A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Ricky Vang</w:t>
                    </w:r>
                  </w:p>
                  <w:p w14:paraId="42288335" w14:textId="77777777" w:rsidR="005C7FFC" w:rsidRDefault="005C7FFC" w:rsidP="005C7FFC"/>
                </w:txbxContent>
              </v:textbox>
              <w10:wrap anchorx="page" anchory="page"/>
            </v:shape>
          </w:pict>
        </mc:Fallback>
      </mc:AlternateContent>
    </w:r>
    <w:r w:rsidR="00CA04A0">
      <w:rPr>
        <w:noProof/>
      </w:rPr>
      <w:drawing>
        <wp:anchor distT="0" distB="0" distL="114300" distR="114300" simplePos="0" relativeHeight="251658240" behindDoc="1" locked="0" layoutInCell="1" allowOverlap="1" wp14:anchorId="694BD564" wp14:editId="23011B3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8239125" cy="1228725"/>
          <wp:effectExtent l="0" t="0" r="9525" b="9525"/>
          <wp:wrapNone/>
          <wp:docPr id="6" name="Picture 6" descr="highlight chart header_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ighlight chart header_5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9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4A0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8D60B0" wp14:editId="40852774">
              <wp:simplePos x="0" y="0"/>
              <wp:positionH relativeFrom="margin">
                <wp:posOffset>-447675</wp:posOffset>
              </wp:positionH>
              <wp:positionV relativeFrom="page">
                <wp:align>top</wp:align>
              </wp:positionV>
              <wp:extent cx="2562225" cy="9334500"/>
              <wp:effectExtent l="0" t="0" r="9525" b="0"/>
              <wp:wrapNone/>
              <wp:docPr id="5" name="Freeform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62225" cy="9334500"/>
                      </a:xfrm>
                      <a:custGeom>
                        <a:avLst/>
                        <a:gdLst>
                          <a:gd name="T0" fmla="*/ 5139 w 5140"/>
                          <a:gd name="T1" fmla="*/ 15839 h 15840"/>
                          <a:gd name="T2" fmla="*/ 5137 w 5140"/>
                          <a:gd name="T3" fmla="*/ 15764 h 15840"/>
                          <a:gd name="T4" fmla="*/ 5130 w 5140"/>
                          <a:gd name="T5" fmla="*/ 15689 h 15840"/>
                          <a:gd name="T6" fmla="*/ 5120 w 5140"/>
                          <a:gd name="T7" fmla="*/ 15616 h 15840"/>
                          <a:gd name="T8" fmla="*/ 5105 w 5140"/>
                          <a:gd name="T9" fmla="*/ 15544 h 15840"/>
                          <a:gd name="T10" fmla="*/ 5086 w 5140"/>
                          <a:gd name="T11" fmla="*/ 15474 h 15840"/>
                          <a:gd name="T12" fmla="*/ 5063 w 5140"/>
                          <a:gd name="T13" fmla="*/ 15405 h 15840"/>
                          <a:gd name="T14" fmla="*/ 5036 w 5140"/>
                          <a:gd name="T15" fmla="*/ 15338 h 15840"/>
                          <a:gd name="T16" fmla="*/ 5006 w 5140"/>
                          <a:gd name="T17" fmla="*/ 15273 h 15840"/>
                          <a:gd name="T18" fmla="*/ 4972 w 5140"/>
                          <a:gd name="T19" fmla="*/ 15210 h 15840"/>
                          <a:gd name="T20" fmla="*/ 4935 w 5140"/>
                          <a:gd name="T21" fmla="*/ 15149 h 15840"/>
                          <a:gd name="T22" fmla="*/ 4895 w 5140"/>
                          <a:gd name="T23" fmla="*/ 15090 h 15840"/>
                          <a:gd name="T24" fmla="*/ 4851 w 5140"/>
                          <a:gd name="T25" fmla="*/ 15034 h 15840"/>
                          <a:gd name="T26" fmla="*/ 4805 w 5140"/>
                          <a:gd name="T27" fmla="*/ 14980 h 15840"/>
                          <a:gd name="T28" fmla="*/ 4755 w 5140"/>
                          <a:gd name="T29" fmla="*/ 14928 h 15840"/>
                          <a:gd name="T30" fmla="*/ 4703 w 5140"/>
                          <a:gd name="T31" fmla="*/ 14880 h 15840"/>
                          <a:gd name="T32" fmla="*/ 4648 w 5140"/>
                          <a:gd name="T33" fmla="*/ 14834 h 15840"/>
                          <a:gd name="T34" fmla="*/ 4591 w 5140"/>
                          <a:gd name="T35" fmla="*/ 14791 h 15840"/>
                          <a:gd name="T36" fmla="*/ 4531 w 5140"/>
                          <a:gd name="T37" fmla="*/ 14752 h 15840"/>
                          <a:gd name="T38" fmla="*/ 4469 w 5140"/>
                          <a:gd name="T39" fmla="*/ 14715 h 15840"/>
                          <a:gd name="T40" fmla="*/ 4405 w 5140"/>
                          <a:gd name="T41" fmla="*/ 14682 h 15840"/>
                          <a:gd name="T42" fmla="*/ 4339 w 5140"/>
                          <a:gd name="T43" fmla="*/ 14652 h 15840"/>
                          <a:gd name="T44" fmla="*/ 4271 w 5140"/>
                          <a:gd name="T45" fmla="*/ 14626 h 15840"/>
                          <a:gd name="T46" fmla="*/ 4201 w 5140"/>
                          <a:gd name="T47" fmla="*/ 14604 h 15840"/>
                          <a:gd name="T48" fmla="*/ 4129 w 5140"/>
                          <a:gd name="T49" fmla="*/ 14585 h 15840"/>
                          <a:gd name="T50" fmla="*/ 4056 w 5140"/>
                          <a:gd name="T51" fmla="*/ 14571 h 15840"/>
                          <a:gd name="T52" fmla="*/ 3982 w 5140"/>
                          <a:gd name="T53" fmla="*/ 14560 h 15840"/>
                          <a:gd name="T54" fmla="*/ 3906 w 5140"/>
                          <a:gd name="T55" fmla="*/ 14553 h 15840"/>
                          <a:gd name="T56" fmla="*/ 3840 w 5140"/>
                          <a:gd name="T57" fmla="*/ 14552 h 15840"/>
                          <a:gd name="T58" fmla="*/ 3840 w 5140"/>
                          <a:gd name="T59" fmla="*/ 0 h 15840"/>
                          <a:gd name="T60" fmla="*/ 0 w 5140"/>
                          <a:gd name="T61" fmla="*/ 0 h 15840"/>
                          <a:gd name="T62" fmla="*/ 0 w 5140"/>
                          <a:gd name="T63" fmla="*/ 15840 h 15840"/>
                          <a:gd name="T64" fmla="*/ 3840 w 5140"/>
                          <a:gd name="T65" fmla="*/ 15840 h 15840"/>
                          <a:gd name="T66" fmla="*/ 3840 w 5140"/>
                          <a:gd name="T67" fmla="*/ 15839 h 15840"/>
                          <a:gd name="T68" fmla="*/ 5139 w 5140"/>
                          <a:gd name="T69" fmla="*/ 15839 h 158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</a:cxnLst>
                        <a:rect l="0" t="0" r="r" b="b"/>
                        <a:pathLst>
                          <a:path w="5140" h="15840">
                            <a:moveTo>
                              <a:pt x="5139" y="15839"/>
                            </a:moveTo>
                            <a:lnTo>
                              <a:pt x="5137" y="15764"/>
                            </a:lnTo>
                            <a:lnTo>
                              <a:pt x="5130" y="15689"/>
                            </a:lnTo>
                            <a:lnTo>
                              <a:pt x="5120" y="15616"/>
                            </a:lnTo>
                            <a:lnTo>
                              <a:pt x="5105" y="15544"/>
                            </a:lnTo>
                            <a:lnTo>
                              <a:pt x="5086" y="15474"/>
                            </a:lnTo>
                            <a:lnTo>
                              <a:pt x="5063" y="15405"/>
                            </a:lnTo>
                            <a:lnTo>
                              <a:pt x="5036" y="15338"/>
                            </a:lnTo>
                            <a:lnTo>
                              <a:pt x="5006" y="15273"/>
                            </a:lnTo>
                            <a:lnTo>
                              <a:pt x="4972" y="15210"/>
                            </a:lnTo>
                            <a:lnTo>
                              <a:pt x="4935" y="15149"/>
                            </a:lnTo>
                            <a:lnTo>
                              <a:pt x="4895" y="15090"/>
                            </a:lnTo>
                            <a:lnTo>
                              <a:pt x="4851" y="15034"/>
                            </a:lnTo>
                            <a:lnTo>
                              <a:pt x="4805" y="14980"/>
                            </a:lnTo>
                            <a:lnTo>
                              <a:pt x="4755" y="14928"/>
                            </a:lnTo>
                            <a:lnTo>
                              <a:pt x="4703" y="14880"/>
                            </a:lnTo>
                            <a:lnTo>
                              <a:pt x="4648" y="14834"/>
                            </a:lnTo>
                            <a:lnTo>
                              <a:pt x="4591" y="14791"/>
                            </a:lnTo>
                            <a:lnTo>
                              <a:pt x="4531" y="14752"/>
                            </a:lnTo>
                            <a:lnTo>
                              <a:pt x="4469" y="14715"/>
                            </a:lnTo>
                            <a:lnTo>
                              <a:pt x="4405" y="14682"/>
                            </a:lnTo>
                            <a:lnTo>
                              <a:pt x="4339" y="14652"/>
                            </a:lnTo>
                            <a:lnTo>
                              <a:pt x="4271" y="14626"/>
                            </a:lnTo>
                            <a:lnTo>
                              <a:pt x="4201" y="14604"/>
                            </a:lnTo>
                            <a:lnTo>
                              <a:pt x="4129" y="14585"/>
                            </a:lnTo>
                            <a:lnTo>
                              <a:pt x="4056" y="14571"/>
                            </a:lnTo>
                            <a:lnTo>
                              <a:pt x="3982" y="14560"/>
                            </a:lnTo>
                            <a:lnTo>
                              <a:pt x="3906" y="14553"/>
                            </a:lnTo>
                            <a:lnTo>
                              <a:pt x="3840" y="14552"/>
                            </a:lnTo>
                            <a:lnTo>
                              <a:pt x="3840" y="0"/>
                            </a:lnTo>
                            <a:lnTo>
                              <a:pt x="0" y="0"/>
                            </a:lnTo>
                            <a:lnTo>
                              <a:pt x="0" y="15840"/>
                            </a:lnTo>
                            <a:lnTo>
                              <a:pt x="3840" y="15840"/>
                            </a:lnTo>
                            <a:lnTo>
                              <a:pt x="3840" y="15839"/>
                            </a:lnTo>
                            <a:lnTo>
                              <a:pt x="5139" y="15839"/>
                            </a:lnTo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D584CC" id="Freeform 45" o:spid="_x0000_s1026" style="position:absolute;margin-left:-35.25pt;margin-top:0;width:201.75pt;height:73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00b0f0" stroked="f">
              <v:path arrowok="t" o:connecttype="custom" o:connectlocs="2561727,9333911;2560730,9289713;2557240,9245516;2552255,9202497;2544778,9160067;2535307,9118816;2523841,9078155;2510382,9038672;2495428,9000367;2478479,8963241;2460035,8927294;2440096,8892526;2418162,8859525;2395232,8827703;2370307,8797059;2344386,8768773;2316969,8741665;2288555,8716325;2258646,8693342;2227740,8671538;2195837,8652091;2162937,8634413;2129039,8619091;2094145,8606126;2058254,8594929;2021865,8586679;1984977,8580197;1947092,8576072;1914191,8575483;1914191,0;0,0;0,9334500;1914191,9334500;1914191,9333911;2561727,9333911" o:connectangles="0,0,0,0,0,0,0,0,0,0,0,0,0,0,0,0,0,0,0,0,0,0,0,0,0,0,0,0,0,0,0,0,0,0,0"/>
              <w10:wrap anchorx="margin" anchory="page"/>
            </v:shape>
          </w:pict>
        </mc:Fallback>
      </mc:AlternateContent>
    </w:r>
    <w:r w:rsidR="006B5D91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358D35" wp14:editId="2270C5C3">
              <wp:simplePos x="0" y="0"/>
              <wp:positionH relativeFrom="column">
                <wp:posOffset>3733800</wp:posOffset>
              </wp:positionH>
              <wp:positionV relativeFrom="paragraph">
                <wp:posOffset>-723900</wp:posOffset>
              </wp:positionV>
              <wp:extent cx="2360930" cy="914400"/>
              <wp:effectExtent l="0" t="0" r="0" b="0"/>
              <wp:wrapSquare wrapText="bothSides"/>
              <wp:docPr id="1858126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4A7A" w14:textId="77777777" w:rsidR="006B5D91" w:rsidRPr="000E65FF" w:rsidRDefault="006B5D91" w:rsidP="006B5D91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E65F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Blue Plus Communique</w:t>
                          </w:r>
                        </w:p>
                        <w:p w14:paraId="3E533087" w14:textId="26E52797" w:rsidR="00AF1D04" w:rsidRPr="00AF1D04" w:rsidRDefault="00EB450B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5-23-2025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58D35" id="_x0000_s1027" type="#_x0000_t202" style="position:absolute;margin-left:294pt;margin-top:-57pt;width:185.9pt;height:1in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" filled="f" stroked="f">
              <v:textbox>
                <w:txbxContent>
                  <w:p w14:paraId="4D314A7A" w14:textId="77777777" w:rsidR="006B5D91" w:rsidRPr="000E65FF" w:rsidRDefault="006B5D91" w:rsidP="006B5D91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E65F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Blue Plus Communique</w:t>
                    </w:r>
                  </w:p>
                  <w:p w14:paraId="3E533087" w14:textId="26E52797" w:rsidR="00AF1D04" w:rsidRPr="00AF1D04" w:rsidRDefault="00EB450B" w:rsidP="00AF1D04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5-23-2025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2F9D84" w14:textId="0AAA33D7" w:rsidR="00AF1D04" w:rsidRDefault="00AF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9E7"/>
    <w:multiLevelType w:val="multilevel"/>
    <w:tmpl w:val="E52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70CA5"/>
    <w:multiLevelType w:val="hybridMultilevel"/>
    <w:tmpl w:val="871A733E"/>
    <w:lvl w:ilvl="0" w:tplc="727EAC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768E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C7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8ED0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A82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E6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64A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22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AF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A6519"/>
    <w:multiLevelType w:val="hybridMultilevel"/>
    <w:tmpl w:val="74C65C4C"/>
    <w:lvl w:ilvl="0" w:tplc="6D34B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77219"/>
    <w:multiLevelType w:val="hybridMultilevel"/>
    <w:tmpl w:val="DB3AE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83C"/>
    <w:multiLevelType w:val="multilevel"/>
    <w:tmpl w:val="900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415C4"/>
    <w:multiLevelType w:val="hybridMultilevel"/>
    <w:tmpl w:val="172A0B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8C796E"/>
    <w:multiLevelType w:val="hybridMultilevel"/>
    <w:tmpl w:val="94F29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F0BF6"/>
    <w:multiLevelType w:val="hybridMultilevel"/>
    <w:tmpl w:val="2C72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85413"/>
    <w:multiLevelType w:val="hybridMultilevel"/>
    <w:tmpl w:val="BB147322"/>
    <w:lvl w:ilvl="0" w:tplc="06900896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0F20"/>
    <w:multiLevelType w:val="hybridMultilevel"/>
    <w:tmpl w:val="0DAE4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F40A5"/>
    <w:multiLevelType w:val="hybridMultilevel"/>
    <w:tmpl w:val="8C949E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FD6163"/>
    <w:multiLevelType w:val="hybridMultilevel"/>
    <w:tmpl w:val="15C69558"/>
    <w:lvl w:ilvl="0" w:tplc="CA84BE0A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F55B4"/>
    <w:multiLevelType w:val="hybridMultilevel"/>
    <w:tmpl w:val="9DEA7F86"/>
    <w:lvl w:ilvl="0" w:tplc="D832AB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73675"/>
    <w:multiLevelType w:val="multilevel"/>
    <w:tmpl w:val="05E4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BC6DB7"/>
    <w:multiLevelType w:val="hybridMultilevel"/>
    <w:tmpl w:val="BF5E1F9E"/>
    <w:lvl w:ilvl="0" w:tplc="504284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B0A3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E3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C02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C0B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DE9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643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219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AD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828"/>
    <w:multiLevelType w:val="hybridMultilevel"/>
    <w:tmpl w:val="0E6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C5E7F"/>
    <w:multiLevelType w:val="hybridMultilevel"/>
    <w:tmpl w:val="F398B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A2734"/>
    <w:multiLevelType w:val="hybridMultilevel"/>
    <w:tmpl w:val="5A8AE5CA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689913BA"/>
    <w:multiLevelType w:val="hybridMultilevel"/>
    <w:tmpl w:val="E36AF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13C53"/>
    <w:multiLevelType w:val="hybridMultilevel"/>
    <w:tmpl w:val="D3EC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E7833"/>
    <w:multiLevelType w:val="hybridMultilevel"/>
    <w:tmpl w:val="C9C4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0545"/>
    <w:multiLevelType w:val="hybridMultilevel"/>
    <w:tmpl w:val="5CD6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D346B"/>
    <w:multiLevelType w:val="multilevel"/>
    <w:tmpl w:val="6F5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3610">
    <w:abstractNumId w:val="15"/>
  </w:num>
  <w:num w:numId="2" w16cid:durableId="1797331095">
    <w:abstractNumId w:val="9"/>
  </w:num>
  <w:num w:numId="3" w16cid:durableId="214856249">
    <w:abstractNumId w:val="12"/>
  </w:num>
  <w:num w:numId="4" w16cid:durableId="1499616861">
    <w:abstractNumId w:val="17"/>
  </w:num>
  <w:num w:numId="5" w16cid:durableId="2073769093">
    <w:abstractNumId w:val="0"/>
  </w:num>
  <w:num w:numId="6" w16cid:durableId="18362904">
    <w:abstractNumId w:val="21"/>
  </w:num>
  <w:num w:numId="7" w16cid:durableId="495341996">
    <w:abstractNumId w:val="22"/>
  </w:num>
  <w:num w:numId="8" w16cid:durableId="195433800">
    <w:abstractNumId w:val="3"/>
  </w:num>
  <w:num w:numId="9" w16cid:durableId="2131320421">
    <w:abstractNumId w:val="13"/>
  </w:num>
  <w:num w:numId="10" w16cid:durableId="292836173">
    <w:abstractNumId w:val="10"/>
  </w:num>
  <w:num w:numId="11" w16cid:durableId="590047722">
    <w:abstractNumId w:val="5"/>
  </w:num>
  <w:num w:numId="12" w16cid:durableId="1674527007">
    <w:abstractNumId w:val="8"/>
  </w:num>
  <w:num w:numId="13" w16cid:durableId="1073697651">
    <w:abstractNumId w:val="6"/>
  </w:num>
  <w:num w:numId="14" w16cid:durableId="1167403472">
    <w:abstractNumId w:val="16"/>
  </w:num>
  <w:num w:numId="15" w16cid:durableId="1282767395">
    <w:abstractNumId w:val="18"/>
  </w:num>
  <w:num w:numId="16" w16cid:durableId="974333673">
    <w:abstractNumId w:val="11"/>
  </w:num>
  <w:num w:numId="17" w16cid:durableId="364520162">
    <w:abstractNumId w:val="4"/>
  </w:num>
  <w:num w:numId="18" w16cid:durableId="1117332499">
    <w:abstractNumId w:val="7"/>
  </w:num>
  <w:num w:numId="19" w16cid:durableId="2132741991">
    <w:abstractNumId w:val="2"/>
  </w:num>
  <w:num w:numId="20" w16cid:durableId="895820741">
    <w:abstractNumId w:val="19"/>
  </w:num>
  <w:num w:numId="21" w16cid:durableId="697700370">
    <w:abstractNumId w:val="14"/>
  </w:num>
  <w:num w:numId="22" w16cid:durableId="457457090">
    <w:abstractNumId w:val="20"/>
  </w:num>
  <w:num w:numId="23" w16cid:durableId="4248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A"/>
    <w:rsid w:val="000274AF"/>
    <w:rsid w:val="000B3E7D"/>
    <w:rsid w:val="00146993"/>
    <w:rsid w:val="00150443"/>
    <w:rsid w:val="00163839"/>
    <w:rsid w:val="001F32F0"/>
    <w:rsid w:val="001F79CB"/>
    <w:rsid w:val="001F7B3B"/>
    <w:rsid w:val="00222CB4"/>
    <w:rsid w:val="00232CBF"/>
    <w:rsid w:val="00237980"/>
    <w:rsid w:val="00241FDA"/>
    <w:rsid w:val="0028428E"/>
    <w:rsid w:val="00287C94"/>
    <w:rsid w:val="002D7C3C"/>
    <w:rsid w:val="002E040A"/>
    <w:rsid w:val="002E7252"/>
    <w:rsid w:val="002F441E"/>
    <w:rsid w:val="002F63D4"/>
    <w:rsid w:val="003901BE"/>
    <w:rsid w:val="003C1F8E"/>
    <w:rsid w:val="00401A72"/>
    <w:rsid w:val="0044731C"/>
    <w:rsid w:val="004D30F0"/>
    <w:rsid w:val="005413CA"/>
    <w:rsid w:val="005B0C97"/>
    <w:rsid w:val="005C7FFC"/>
    <w:rsid w:val="005D6BC6"/>
    <w:rsid w:val="005E07CD"/>
    <w:rsid w:val="00605891"/>
    <w:rsid w:val="006579A0"/>
    <w:rsid w:val="00661EAF"/>
    <w:rsid w:val="00667838"/>
    <w:rsid w:val="0069006A"/>
    <w:rsid w:val="00690495"/>
    <w:rsid w:val="00696BE2"/>
    <w:rsid w:val="006B5D91"/>
    <w:rsid w:val="0070722C"/>
    <w:rsid w:val="00771F99"/>
    <w:rsid w:val="007808B0"/>
    <w:rsid w:val="007979EC"/>
    <w:rsid w:val="007A5F11"/>
    <w:rsid w:val="007D561F"/>
    <w:rsid w:val="007E404D"/>
    <w:rsid w:val="0080562D"/>
    <w:rsid w:val="00857F8D"/>
    <w:rsid w:val="00885E21"/>
    <w:rsid w:val="00887099"/>
    <w:rsid w:val="008877C2"/>
    <w:rsid w:val="008C610E"/>
    <w:rsid w:val="008F17CF"/>
    <w:rsid w:val="00954AF8"/>
    <w:rsid w:val="00964FC8"/>
    <w:rsid w:val="00986E5D"/>
    <w:rsid w:val="00A16F35"/>
    <w:rsid w:val="00A24223"/>
    <w:rsid w:val="00A43DD3"/>
    <w:rsid w:val="00A7017F"/>
    <w:rsid w:val="00A771B2"/>
    <w:rsid w:val="00AA1C20"/>
    <w:rsid w:val="00AB049B"/>
    <w:rsid w:val="00AD5757"/>
    <w:rsid w:val="00AF1D04"/>
    <w:rsid w:val="00B80022"/>
    <w:rsid w:val="00BB1FFD"/>
    <w:rsid w:val="00BD6DF2"/>
    <w:rsid w:val="00C03345"/>
    <w:rsid w:val="00C30B6E"/>
    <w:rsid w:val="00C608E4"/>
    <w:rsid w:val="00CA04A0"/>
    <w:rsid w:val="00CA1E33"/>
    <w:rsid w:val="00CA2A1A"/>
    <w:rsid w:val="00CC4229"/>
    <w:rsid w:val="00CE63EA"/>
    <w:rsid w:val="00CF49F1"/>
    <w:rsid w:val="00D3050B"/>
    <w:rsid w:val="00D5294C"/>
    <w:rsid w:val="00D60A33"/>
    <w:rsid w:val="00DF4E3A"/>
    <w:rsid w:val="00E12E16"/>
    <w:rsid w:val="00EB450B"/>
    <w:rsid w:val="00EC4AA6"/>
    <w:rsid w:val="00F04D76"/>
    <w:rsid w:val="00F2265D"/>
    <w:rsid w:val="00F36B5F"/>
    <w:rsid w:val="00F5483A"/>
    <w:rsid w:val="00F610EE"/>
    <w:rsid w:val="00F77805"/>
    <w:rsid w:val="00FA7110"/>
    <w:rsid w:val="00FC0731"/>
    <w:rsid w:val="00FC5F7D"/>
    <w:rsid w:val="00FE4282"/>
    <w:rsid w:val="00FF33FE"/>
    <w:rsid w:val="2CF68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61847"/>
  <w15:chartTrackingRefBased/>
  <w15:docId w15:val="{A05E083D-7CD0-485B-BFD3-4CE55C7C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91"/>
  </w:style>
  <w:style w:type="paragraph" w:styleId="Heading1">
    <w:name w:val="heading 1"/>
    <w:basedOn w:val="Normal"/>
    <w:next w:val="Normal"/>
    <w:link w:val="Heading1Char"/>
    <w:uiPriority w:val="9"/>
    <w:qFormat/>
    <w:rsid w:val="00690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B1FF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BLUE">
    <w:name w:val="Masthead BLUE"/>
    <w:basedOn w:val="Normal"/>
    <w:qFormat/>
    <w:rsid w:val="00CA2A1A"/>
    <w:pPr>
      <w:widowControl w:val="0"/>
      <w:autoSpaceDE w:val="0"/>
      <w:autoSpaceDN w:val="0"/>
      <w:spacing w:before="241" w:after="0" w:line="269" w:lineRule="auto"/>
      <w:ind w:left="20"/>
    </w:pPr>
    <w:rPr>
      <w:rFonts w:asciiTheme="majorHAnsi" w:eastAsia="Franklin Gothic Book" w:hAnsiTheme="majorHAnsi" w:cs="Franklin Gothic Book"/>
      <w:color w:val="ED7D31" w:themeColor="accent2"/>
      <w:sz w:val="120"/>
      <w:lang w:bidi="en-US"/>
    </w:rPr>
  </w:style>
  <w:style w:type="table" w:styleId="TableGrid">
    <w:name w:val="Table Grid"/>
    <w:basedOn w:val="TableNormal"/>
    <w:uiPriority w:val="39"/>
    <w:rsid w:val="00C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A1A"/>
    <w:pPr>
      <w:widowControl w:val="0"/>
      <w:autoSpaceDE w:val="0"/>
      <w:autoSpaceDN w:val="0"/>
      <w:spacing w:before="240" w:after="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3Char">
    <w:name w:val="Heading 3 Char"/>
    <w:basedOn w:val="DefaultParagraphFont"/>
    <w:link w:val="Heading3"/>
    <w:rsid w:val="00BB1FF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rsid w:val="00BB1FFD"/>
    <w:rPr>
      <w:color w:val="6666CC"/>
      <w:u w:val="single"/>
    </w:rPr>
  </w:style>
  <w:style w:type="character" w:styleId="Strong">
    <w:name w:val="Strong"/>
    <w:uiPriority w:val="22"/>
    <w:qFormat/>
    <w:rsid w:val="00BB1F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FD"/>
  </w:style>
  <w:style w:type="paragraph" w:styleId="Footer">
    <w:name w:val="footer"/>
    <w:basedOn w:val="Normal"/>
    <w:link w:val="FooterChar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FD"/>
  </w:style>
  <w:style w:type="character" w:customStyle="1" w:styleId="Heading1Char">
    <w:name w:val="Heading 1 Char"/>
    <w:basedOn w:val="DefaultParagraphFont"/>
    <w:link w:val="Heading1"/>
    <w:uiPriority w:val="9"/>
    <w:rsid w:val="0069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9049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DF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C610E"/>
    <w:rPr>
      <w:i/>
      <w:iCs/>
    </w:rPr>
  </w:style>
  <w:style w:type="character" w:customStyle="1" w:styleId="id812">
    <w:name w:val="id812"/>
    <w:basedOn w:val="DefaultParagraphFont"/>
    <w:rsid w:val="008C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BDFE7-34D8-487F-9737-5E30C305A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61773-619F-4330-AB9A-FE94C29C0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BDBFF-10E0-45DB-A88A-FCE54119ECE2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192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Heaser, Melinda</cp:lastModifiedBy>
  <cp:revision>7</cp:revision>
  <cp:lastPrinted>2023-04-13T19:37:00Z</cp:lastPrinted>
  <dcterms:created xsi:type="dcterms:W3CDTF">2025-05-21T12:43:00Z</dcterms:created>
  <dcterms:modified xsi:type="dcterms:W3CDTF">2025-05-22T19:37:00Z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ediaServiceImageTags">
    <vt:lpwstr/>
  </property>
  <property fmtid="{D5CDD505-2E9C-101B-9397-08002B2CF9AE}" pid="4" name="MSIP_Label_aecce149-e41b-4002-a9ef-5f7c4ebd7945_Enabled">
    <vt:lpwstr>true</vt:lpwstr>
  </property>
  <property fmtid="{D5CDD505-2E9C-101B-9397-08002B2CF9AE}" pid="5" name="MSIP_Label_aecce149-e41b-4002-a9ef-5f7c4ebd7945_SetDate">
    <vt:lpwstr>2025-01-03T14:24:03Z</vt:lpwstr>
  </property>
  <property fmtid="{D5CDD505-2E9C-101B-9397-08002B2CF9AE}" pid="6" name="MSIP_Label_aecce149-e41b-4002-a9ef-5f7c4ebd7945_Method">
    <vt:lpwstr>Privileged</vt:lpwstr>
  </property>
  <property fmtid="{D5CDD505-2E9C-101B-9397-08002B2CF9AE}" pid="7" name="MSIP_Label_aecce149-e41b-4002-a9ef-5f7c4ebd7945_Name">
    <vt:lpwstr>Public</vt:lpwstr>
  </property>
  <property fmtid="{D5CDD505-2E9C-101B-9397-08002B2CF9AE}" pid="8" name="MSIP_Label_aecce149-e41b-4002-a9ef-5f7c4ebd7945_SiteId">
    <vt:lpwstr>f2cae92a-8892-4e20-96c4-6ad7ba8f0e72</vt:lpwstr>
  </property>
  <property fmtid="{D5CDD505-2E9C-101B-9397-08002B2CF9AE}" pid="9" name="MSIP_Label_aecce149-e41b-4002-a9ef-5f7c4ebd7945_ActionId">
    <vt:lpwstr>592b1ffe-63f3-477b-b410-9f3990e9c52f</vt:lpwstr>
  </property>
  <property fmtid="{D5CDD505-2E9C-101B-9397-08002B2CF9AE}" pid="10" name="MSIP_Label_aecce149-e41b-4002-a9ef-5f7c4ebd7945_ContentBits">
    <vt:lpwstr>0</vt:lpwstr>
  </property>
</Properties>
</file>