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68892C" w14:textId="77777777" w:rsidR="00AF44B3" w:rsidRPr="006735FA" w:rsidRDefault="00AF44B3" w:rsidP="00AF44B3">
      <w:pPr>
        <w:spacing w:before="120" w:after="120"/>
        <w:rPr>
          <w:rFonts w:ascii="Calibri" w:hAnsi="Calibri" w:cs="Calibri"/>
          <w:b/>
          <w:bCs/>
          <w:sz w:val="22"/>
          <w:szCs w:val="22"/>
        </w:rPr>
      </w:pPr>
      <w:r w:rsidRPr="006735FA">
        <w:rPr>
          <w:rFonts w:ascii="Calibri" w:hAnsi="Calibri" w:cs="Calibri"/>
          <w:b/>
          <w:bCs/>
          <w:sz w:val="22"/>
          <w:szCs w:val="22"/>
        </w:rPr>
        <w:t xml:space="preserve">What is Blue Plus Case Management? </w:t>
      </w:r>
    </w:p>
    <w:p w14:paraId="64632656" w14:textId="77777777" w:rsidR="00AF44B3" w:rsidRPr="006735FA" w:rsidRDefault="00AF44B3" w:rsidP="00CF59E9">
      <w:pPr>
        <w:pStyle w:val="ListParagraph"/>
        <w:numPr>
          <w:ilvl w:val="0"/>
          <w:numId w:val="19"/>
        </w:numPr>
        <w:spacing w:before="120" w:after="120" w:line="240" w:lineRule="auto"/>
        <w:ind w:left="360"/>
        <w:rPr>
          <w:rFonts w:ascii="Calibri" w:hAnsi="Calibri" w:cs="Calibri"/>
        </w:rPr>
      </w:pPr>
      <w:r w:rsidRPr="006735FA">
        <w:rPr>
          <w:rFonts w:ascii="Calibri" w:hAnsi="Calibri" w:cs="Calibri"/>
        </w:rPr>
        <w:t>Support members by providing education about preventive care needs.</w:t>
      </w:r>
    </w:p>
    <w:p w14:paraId="4AC2AAC7" w14:textId="77777777" w:rsidR="00AF44B3" w:rsidRPr="006735FA" w:rsidRDefault="00AF44B3" w:rsidP="00CF59E9">
      <w:pPr>
        <w:pStyle w:val="ListParagraph"/>
        <w:numPr>
          <w:ilvl w:val="0"/>
          <w:numId w:val="19"/>
        </w:numPr>
        <w:spacing w:before="120" w:after="120" w:line="240" w:lineRule="auto"/>
        <w:ind w:left="360"/>
        <w:rPr>
          <w:rFonts w:ascii="Calibri" w:hAnsi="Calibri" w:cs="Calibri"/>
        </w:rPr>
      </w:pPr>
      <w:r w:rsidRPr="006735FA">
        <w:rPr>
          <w:rFonts w:ascii="Calibri" w:hAnsi="Calibri" w:cs="Calibri"/>
        </w:rPr>
        <w:t>Explain treatment plans from providers and help to understand members health concerns.</w:t>
      </w:r>
    </w:p>
    <w:p w14:paraId="291E5F99" w14:textId="77777777" w:rsidR="00AF44B3" w:rsidRPr="006735FA" w:rsidRDefault="00AF44B3" w:rsidP="00CF59E9">
      <w:pPr>
        <w:pStyle w:val="ListParagraph"/>
        <w:numPr>
          <w:ilvl w:val="0"/>
          <w:numId w:val="19"/>
        </w:numPr>
        <w:spacing w:before="120" w:after="120" w:line="240" w:lineRule="auto"/>
        <w:ind w:left="360"/>
        <w:rPr>
          <w:rFonts w:ascii="Calibri" w:hAnsi="Calibri" w:cs="Calibri"/>
        </w:rPr>
      </w:pPr>
      <w:r w:rsidRPr="006735FA">
        <w:rPr>
          <w:rFonts w:ascii="Calibri" w:hAnsi="Calibri" w:cs="Calibri"/>
        </w:rPr>
        <w:t>Education on how to improve blood pressure, blood sugar, and cholesterol numbers.</w:t>
      </w:r>
    </w:p>
    <w:p w14:paraId="0D46391E" w14:textId="77777777" w:rsidR="00AF44B3" w:rsidRPr="006735FA" w:rsidRDefault="00AF44B3" w:rsidP="00CF59E9">
      <w:pPr>
        <w:pStyle w:val="ListParagraph"/>
        <w:numPr>
          <w:ilvl w:val="0"/>
          <w:numId w:val="19"/>
        </w:numPr>
        <w:spacing w:before="120" w:after="120" w:line="240" w:lineRule="auto"/>
        <w:ind w:left="360"/>
        <w:rPr>
          <w:rFonts w:ascii="Calibri" w:hAnsi="Calibri" w:cs="Calibri"/>
        </w:rPr>
      </w:pPr>
      <w:r w:rsidRPr="006735FA">
        <w:rPr>
          <w:rFonts w:ascii="Calibri" w:hAnsi="Calibri" w:cs="Calibri"/>
        </w:rPr>
        <w:t>Resources to help with depression and anxiety.</w:t>
      </w:r>
    </w:p>
    <w:p w14:paraId="5A09E0C7" w14:textId="77777777" w:rsidR="00AF44B3" w:rsidRPr="006735FA" w:rsidRDefault="00AF44B3" w:rsidP="00CF59E9">
      <w:pPr>
        <w:pStyle w:val="ListParagraph"/>
        <w:numPr>
          <w:ilvl w:val="0"/>
          <w:numId w:val="19"/>
        </w:numPr>
        <w:spacing w:before="120" w:after="120" w:line="240" w:lineRule="auto"/>
        <w:ind w:left="360"/>
        <w:rPr>
          <w:rFonts w:ascii="Calibri" w:hAnsi="Calibri" w:cs="Calibri"/>
        </w:rPr>
      </w:pPr>
      <w:r w:rsidRPr="006735FA">
        <w:rPr>
          <w:rFonts w:ascii="Calibri" w:hAnsi="Calibri" w:cs="Calibri"/>
        </w:rPr>
        <w:t>Support during and after hospital stays.</w:t>
      </w:r>
    </w:p>
    <w:p w14:paraId="48012AED" w14:textId="77777777" w:rsidR="00AF44B3" w:rsidRPr="006735FA" w:rsidRDefault="00AF44B3" w:rsidP="00CF59E9">
      <w:pPr>
        <w:pStyle w:val="ListParagraph"/>
        <w:numPr>
          <w:ilvl w:val="0"/>
          <w:numId w:val="19"/>
        </w:numPr>
        <w:spacing w:before="120" w:after="120" w:line="240" w:lineRule="auto"/>
        <w:ind w:left="360"/>
        <w:rPr>
          <w:rFonts w:ascii="Calibri" w:hAnsi="Calibri" w:cs="Calibri"/>
        </w:rPr>
      </w:pPr>
      <w:r w:rsidRPr="006735FA">
        <w:rPr>
          <w:rFonts w:ascii="Calibri" w:hAnsi="Calibri" w:cs="Calibri"/>
        </w:rPr>
        <w:t>Resources for transportation, food, housing and financial concerns.</w:t>
      </w:r>
    </w:p>
    <w:p w14:paraId="6FD8B0DE" w14:textId="77777777" w:rsidR="00AF44B3" w:rsidRPr="006735FA" w:rsidRDefault="00AF44B3" w:rsidP="00CF59E9">
      <w:pPr>
        <w:pStyle w:val="ListParagraph"/>
        <w:numPr>
          <w:ilvl w:val="0"/>
          <w:numId w:val="19"/>
        </w:numPr>
        <w:spacing w:before="120" w:after="120" w:line="240" w:lineRule="auto"/>
        <w:ind w:left="360"/>
        <w:rPr>
          <w:rFonts w:ascii="Calibri" w:hAnsi="Calibri" w:cs="Calibri"/>
        </w:rPr>
      </w:pPr>
      <w:r w:rsidRPr="006735FA">
        <w:rPr>
          <w:rFonts w:ascii="Calibri" w:hAnsi="Calibri" w:cs="Calibri"/>
        </w:rPr>
        <w:t>Set and help members keep health goals related to tobacco cessation.</w:t>
      </w:r>
    </w:p>
    <w:p w14:paraId="67062EA1" w14:textId="77777777" w:rsidR="00AF44B3" w:rsidRPr="006735FA" w:rsidRDefault="00AF44B3" w:rsidP="00CF59E9">
      <w:pPr>
        <w:pStyle w:val="ListParagraph"/>
        <w:numPr>
          <w:ilvl w:val="0"/>
          <w:numId w:val="19"/>
        </w:numPr>
        <w:spacing w:before="120" w:after="120" w:line="240" w:lineRule="auto"/>
        <w:ind w:left="360"/>
        <w:rPr>
          <w:rFonts w:ascii="Calibri" w:hAnsi="Calibri" w:cs="Calibri"/>
        </w:rPr>
      </w:pPr>
      <w:r w:rsidRPr="006735FA">
        <w:rPr>
          <w:rFonts w:ascii="Calibri" w:hAnsi="Calibri" w:cs="Calibri"/>
        </w:rPr>
        <w:t>Connection to an in-house pharmacist to review medications.</w:t>
      </w:r>
    </w:p>
    <w:p w14:paraId="744BC7F8" w14:textId="77777777" w:rsidR="00AF44B3" w:rsidRPr="006735FA" w:rsidRDefault="00AF44B3" w:rsidP="00AF44B3">
      <w:pPr>
        <w:spacing w:before="120" w:after="120"/>
        <w:rPr>
          <w:rFonts w:ascii="Calibri" w:hAnsi="Calibri" w:cs="Calibri"/>
          <w:b/>
          <w:bCs/>
          <w:sz w:val="22"/>
          <w:szCs w:val="22"/>
        </w:rPr>
      </w:pPr>
      <w:r w:rsidRPr="006735FA">
        <w:rPr>
          <w:rFonts w:ascii="Calibri" w:hAnsi="Calibri" w:cs="Calibri"/>
          <w:b/>
          <w:bCs/>
          <w:sz w:val="22"/>
          <w:szCs w:val="22"/>
        </w:rPr>
        <w:t xml:space="preserve">Who may be a good candidate? </w:t>
      </w:r>
    </w:p>
    <w:p w14:paraId="1A436497" w14:textId="77777777" w:rsidR="00AF44B3" w:rsidRPr="006735FA" w:rsidRDefault="00AF44B3" w:rsidP="00CF59E9">
      <w:pPr>
        <w:pStyle w:val="ListParagraph"/>
        <w:numPr>
          <w:ilvl w:val="0"/>
          <w:numId w:val="21"/>
        </w:numPr>
        <w:spacing w:before="120" w:after="120" w:line="240" w:lineRule="auto"/>
        <w:rPr>
          <w:rFonts w:ascii="Calibri" w:hAnsi="Calibri" w:cs="Calibri"/>
        </w:rPr>
      </w:pPr>
      <w:r w:rsidRPr="006735FA">
        <w:rPr>
          <w:rFonts w:ascii="Calibri" w:hAnsi="Calibri" w:cs="Calibri"/>
        </w:rPr>
        <w:t>Members with new or increasing pain.</w:t>
      </w:r>
    </w:p>
    <w:p w14:paraId="2676B31F" w14:textId="77777777" w:rsidR="00AF44B3" w:rsidRPr="006735FA" w:rsidRDefault="00AF44B3" w:rsidP="00CF59E9">
      <w:pPr>
        <w:pStyle w:val="ListParagraph"/>
        <w:numPr>
          <w:ilvl w:val="0"/>
          <w:numId w:val="21"/>
        </w:numPr>
        <w:spacing w:before="120" w:after="120" w:line="240" w:lineRule="auto"/>
        <w:rPr>
          <w:rFonts w:ascii="Calibri" w:hAnsi="Calibri" w:cs="Calibri"/>
        </w:rPr>
      </w:pPr>
      <w:r w:rsidRPr="006735FA">
        <w:rPr>
          <w:rFonts w:ascii="Calibri" w:hAnsi="Calibri" w:cs="Calibri"/>
        </w:rPr>
        <w:t>Members with a new chronic diagnosis and/or poorly managed comorbidities.</w:t>
      </w:r>
    </w:p>
    <w:p w14:paraId="32C283EE" w14:textId="77777777" w:rsidR="00AF44B3" w:rsidRPr="006735FA" w:rsidRDefault="00AF44B3" w:rsidP="00CF59E9">
      <w:pPr>
        <w:pStyle w:val="ListParagraph"/>
        <w:numPr>
          <w:ilvl w:val="0"/>
          <w:numId w:val="21"/>
        </w:numPr>
        <w:spacing w:before="120" w:after="120" w:line="240" w:lineRule="auto"/>
        <w:rPr>
          <w:rFonts w:ascii="Calibri" w:hAnsi="Calibri" w:cs="Calibri"/>
        </w:rPr>
      </w:pPr>
      <w:r w:rsidRPr="006735FA">
        <w:rPr>
          <w:rFonts w:ascii="Calibri" w:hAnsi="Calibri" w:cs="Calibri"/>
        </w:rPr>
        <w:t>Members experiencing challenges establishing care with a provider.</w:t>
      </w:r>
    </w:p>
    <w:p w14:paraId="6B4C08DE" w14:textId="77777777" w:rsidR="00AF44B3" w:rsidRPr="006735FA" w:rsidRDefault="00AF44B3" w:rsidP="00CF59E9">
      <w:pPr>
        <w:pStyle w:val="ListParagraph"/>
        <w:numPr>
          <w:ilvl w:val="0"/>
          <w:numId w:val="21"/>
        </w:numPr>
        <w:spacing w:before="120" w:after="120" w:line="240" w:lineRule="auto"/>
        <w:rPr>
          <w:rFonts w:ascii="Calibri" w:hAnsi="Calibri" w:cs="Calibri"/>
        </w:rPr>
      </w:pPr>
      <w:r w:rsidRPr="006735FA">
        <w:rPr>
          <w:rFonts w:ascii="Calibri" w:hAnsi="Calibri" w:cs="Calibri"/>
        </w:rPr>
        <w:t>Members with a lack of understanding of their treatment plan including medications.</w:t>
      </w:r>
    </w:p>
    <w:p w14:paraId="5EFD0A75" w14:textId="77777777" w:rsidR="00AF44B3" w:rsidRPr="006735FA" w:rsidRDefault="00AF44B3" w:rsidP="00CF59E9">
      <w:pPr>
        <w:pStyle w:val="ListParagraph"/>
        <w:numPr>
          <w:ilvl w:val="0"/>
          <w:numId w:val="21"/>
        </w:numPr>
        <w:spacing w:before="120" w:after="120" w:line="240" w:lineRule="auto"/>
        <w:rPr>
          <w:rFonts w:ascii="Calibri" w:hAnsi="Calibri" w:cs="Calibri"/>
        </w:rPr>
      </w:pPr>
      <w:r w:rsidRPr="006735FA">
        <w:rPr>
          <w:rFonts w:ascii="Calibri" w:hAnsi="Calibri" w:cs="Calibri"/>
        </w:rPr>
        <w:t>Members who are inpatient with very complicated and/or limited discharge options.</w:t>
      </w:r>
    </w:p>
    <w:p w14:paraId="2C87143B" w14:textId="391A161F" w:rsidR="00AF44B3" w:rsidRPr="006735FA" w:rsidRDefault="00AF44B3" w:rsidP="00CF59E9">
      <w:pPr>
        <w:pStyle w:val="ListParagraph"/>
        <w:numPr>
          <w:ilvl w:val="0"/>
          <w:numId w:val="21"/>
        </w:numPr>
        <w:spacing w:before="120" w:after="120" w:line="240" w:lineRule="auto"/>
        <w:rPr>
          <w:rFonts w:ascii="Calibri" w:hAnsi="Calibri" w:cs="Calibri"/>
        </w:rPr>
      </w:pPr>
      <w:r w:rsidRPr="006735FA">
        <w:rPr>
          <w:rFonts w:ascii="Calibri" w:hAnsi="Calibri" w:cs="Calibri"/>
        </w:rPr>
        <w:t xml:space="preserve">Members on the </w:t>
      </w:r>
      <w:r w:rsidR="00CF59E9" w:rsidRPr="006735FA">
        <w:rPr>
          <w:rFonts w:ascii="Calibri" w:hAnsi="Calibri" w:cs="Calibri"/>
        </w:rPr>
        <w:t xml:space="preserve">Quarterly </w:t>
      </w:r>
      <w:r w:rsidRPr="006735FA">
        <w:rPr>
          <w:rFonts w:ascii="Calibri" w:hAnsi="Calibri" w:cs="Calibri"/>
        </w:rPr>
        <w:t>Prevent</w:t>
      </w:r>
      <w:r w:rsidR="00CF59E9" w:rsidRPr="006735FA">
        <w:rPr>
          <w:rFonts w:ascii="Calibri" w:hAnsi="Calibri" w:cs="Calibri"/>
        </w:rPr>
        <w:t>i</w:t>
      </w:r>
      <w:r w:rsidRPr="006735FA">
        <w:rPr>
          <w:rFonts w:ascii="Calibri" w:hAnsi="Calibri" w:cs="Calibri"/>
        </w:rPr>
        <w:t>ve Care Report</w:t>
      </w:r>
      <w:r w:rsidR="00CF59E9" w:rsidRPr="006735FA">
        <w:rPr>
          <w:rFonts w:ascii="Calibri" w:hAnsi="Calibri" w:cs="Calibri"/>
        </w:rPr>
        <w:t>s</w:t>
      </w:r>
      <w:r w:rsidRPr="006735FA">
        <w:rPr>
          <w:rFonts w:ascii="Calibri" w:hAnsi="Calibri" w:cs="Calibri"/>
        </w:rPr>
        <w:t xml:space="preserve"> with multiple complex needs that may benefit from an extra layer of support. </w:t>
      </w:r>
    </w:p>
    <w:p w14:paraId="6C1CE72B" w14:textId="77777777" w:rsidR="007F1F37" w:rsidRPr="006735FA" w:rsidRDefault="007F1F37" w:rsidP="007F1F37">
      <w:pPr>
        <w:spacing w:before="120" w:after="120"/>
        <w:rPr>
          <w:rFonts w:ascii="Calibri" w:hAnsi="Calibri" w:cs="Calibri"/>
          <w:b/>
          <w:bCs/>
          <w:sz w:val="22"/>
          <w:szCs w:val="22"/>
        </w:rPr>
      </w:pPr>
      <w:r w:rsidRPr="006735FA">
        <w:rPr>
          <w:rFonts w:ascii="Calibri" w:hAnsi="Calibri" w:cs="Calibri"/>
          <w:b/>
          <w:bCs/>
          <w:sz w:val="22"/>
          <w:szCs w:val="22"/>
        </w:rPr>
        <w:t>Case Management Specialty Teams</w:t>
      </w:r>
    </w:p>
    <w:p w14:paraId="2BDD454C" w14:textId="77777777" w:rsidR="007F1F37" w:rsidRPr="006735FA" w:rsidRDefault="007F1F37" w:rsidP="007F1F37">
      <w:pPr>
        <w:pStyle w:val="ListParagraph"/>
        <w:numPr>
          <w:ilvl w:val="0"/>
          <w:numId w:val="21"/>
        </w:numPr>
        <w:spacing w:before="120" w:after="120"/>
        <w:rPr>
          <w:rFonts w:ascii="Calibri" w:hAnsi="Calibri" w:cs="Calibri"/>
          <w:b/>
          <w:bCs/>
        </w:rPr>
      </w:pPr>
      <w:r w:rsidRPr="006735FA">
        <w:rPr>
          <w:rFonts w:ascii="Calibri" w:hAnsi="Calibri" w:cs="Calibri"/>
        </w:rPr>
        <w:t>Autism Specialists</w:t>
      </w:r>
    </w:p>
    <w:p w14:paraId="62B84501" w14:textId="77777777" w:rsidR="007F1F37" w:rsidRPr="006735FA" w:rsidRDefault="007F1F37" w:rsidP="007F1F37">
      <w:pPr>
        <w:pStyle w:val="ListParagraph"/>
        <w:numPr>
          <w:ilvl w:val="0"/>
          <w:numId w:val="21"/>
        </w:numPr>
        <w:spacing w:before="120" w:after="120"/>
        <w:rPr>
          <w:rFonts w:ascii="Calibri" w:hAnsi="Calibri" w:cs="Calibri"/>
          <w:b/>
          <w:bCs/>
        </w:rPr>
      </w:pPr>
      <w:r w:rsidRPr="006735FA">
        <w:rPr>
          <w:rFonts w:ascii="Calibri" w:hAnsi="Calibri" w:cs="Calibri"/>
        </w:rPr>
        <w:t>Behavioral Health</w:t>
      </w:r>
    </w:p>
    <w:p w14:paraId="523C33BE" w14:textId="77777777" w:rsidR="007F1F37" w:rsidRPr="006735FA" w:rsidRDefault="007F1F37" w:rsidP="007F1F37">
      <w:pPr>
        <w:pStyle w:val="ListParagraph"/>
        <w:numPr>
          <w:ilvl w:val="0"/>
          <w:numId w:val="21"/>
        </w:numPr>
        <w:spacing w:before="120" w:after="120"/>
        <w:rPr>
          <w:rFonts w:ascii="Calibri" w:hAnsi="Calibri" w:cs="Calibri"/>
          <w:b/>
          <w:bCs/>
        </w:rPr>
      </w:pPr>
      <w:r w:rsidRPr="006735FA">
        <w:rPr>
          <w:rFonts w:ascii="Calibri" w:hAnsi="Calibri" w:cs="Calibri"/>
        </w:rPr>
        <w:t>Gender Services</w:t>
      </w:r>
    </w:p>
    <w:p w14:paraId="6A99EDF1" w14:textId="77777777" w:rsidR="007F1F37" w:rsidRPr="006735FA" w:rsidRDefault="007F1F37" w:rsidP="007F1F37">
      <w:pPr>
        <w:pStyle w:val="ListParagraph"/>
        <w:numPr>
          <w:ilvl w:val="0"/>
          <w:numId w:val="21"/>
        </w:numPr>
        <w:spacing w:before="120" w:after="120"/>
        <w:rPr>
          <w:rFonts w:ascii="Calibri" w:hAnsi="Calibri" w:cs="Calibri"/>
          <w:b/>
          <w:bCs/>
        </w:rPr>
      </w:pPr>
      <w:r w:rsidRPr="006735FA">
        <w:rPr>
          <w:rFonts w:ascii="Calibri" w:hAnsi="Calibri" w:cs="Calibri"/>
        </w:rPr>
        <w:t xml:space="preserve">Medical </w:t>
      </w:r>
    </w:p>
    <w:p w14:paraId="2E4A224D" w14:textId="77777777" w:rsidR="007F1F37" w:rsidRPr="006735FA" w:rsidRDefault="007F1F37" w:rsidP="007F1F37">
      <w:pPr>
        <w:pStyle w:val="ListParagraph"/>
        <w:numPr>
          <w:ilvl w:val="0"/>
          <w:numId w:val="21"/>
        </w:numPr>
        <w:spacing w:before="120" w:after="120"/>
        <w:rPr>
          <w:rFonts w:ascii="Calibri" w:hAnsi="Calibri" w:cs="Calibri"/>
          <w:b/>
          <w:bCs/>
        </w:rPr>
      </w:pPr>
      <w:r w:rsidRPr="006735FA">
        <w:rPr>
          <w:rFonts w:ascii="Calibri" w:hAnsi="Calibri" w:cs="Calibri"/>
        </w:rPr>
        <w:t>Oncology</w:t>
      </w:r>
    </w:p>
    <w:p w14:paraId="6D129F17" w14:textId="77777777" w:rsidR="007F1F37" w:rsidRPr="006735FA" w:rsidRDefault="007F1F37" w:rsidP="007F1F37">
      <w:pPr>
        <w:pStyle w:val="ListParagraph"/>
        <w:numPr>
          <w:ilvl w:val="0"/>
          <w:numId w:val="21"/>
        </w:numPr>
        <w:spacing w:before="120" w:after="120"/>
        <w:rPr>
          <w:rFonts w:ascii="Calibri" w:hAnsi="Calibri" w:cs="Calibri"/>
          <w:b/>
          <w:bCs/>
        </w:rPr>
      </w:pPr>
      <w:r w:rsidRPr="006735FA">
        <w:rPr>
          <w:rFonts w:ascii="Calibri" w:hAnsi="Calibri" w:cs="Calibri"/>
        </w:rPr>
        <w:t>Substance Use Disorder</w:t>
      </w:r>
    </w:p>
    <w:p w14:paraId="6AD4430B" w14:textId="4EBBE11C" w:rsidR="007F1F37" w:rsidRPr="006735FA" w:rsidRDefault="007F1F37" w:rsidP="007F1F37">
      <w:pPr>
        <w:pStyle w:val="ListParagraph"/>
        <w:numPr>
          <w:ilvl w:val="0"/>
          <w:numId w:val="21"/>
        </w:numPr>
        <w:spacing w:before="120" w:after="120"/>
        <w:rPr>
          <w:rFonts w:ascii="Calibri" w:hAnsi="Calibri" w:cs="Calibri"/>
          <w:b/>
          <w:bCs/>
        </w:rPr>
      </w:pPr>
      <w:r w:rsidRPr="006735FA">
        <w:rPr>
          <w:rFonts w:ascii="Calibri" w:hAnsi="Calibri" w:cs="Calibri"/>
        </w:rPr>
        <w:t>Tobacco Cessation</w:t>
      </w:r>
    </w:p>
    <w:p w14:paraId="09778105" w14:textId="490AFE3B" w:rsidR="00CF59E9" w:rsidRPr="006735FA" w:rsidRDefault="00CF59E9" w:rsidP="00CF59E9">
      <w:pPr>
        <w:spacing w:before="120" w:after="120"/>
        <w:rPr>
          <w:rFonts w:ascii="Calibri" w:hAnsi="Calibri" w:cs="Calibri"/>
          <w:b/>
          <w:bCs/>
          <w:sz w:val="22"/>
          <w:szCs w:val="22"/>
        </w:rPr>
      </w:pPr>
      <w:r w:rsidRPr="006735FA">
        <w:rPr>
          <w:rFonts w:ascii="Calibri" w:hAnsi="Calibri" w:cs="Calibri"/>
          <w:b/>
          <w:bCs/>
          <w:sz w:val="22"/>
          <w:szCs w:val="22"/>
        </w:rPr>
        <w:t>How to make a referral:</w:t>
      </w:r>
    </w:p>
    <w:p w14:paraId="2294338B" w14:textId="35E0D279" w:rsidR="00CF59E9" w:rsidRPr="006735FA" w:rsidRDefault="00CF59E9" w:rsidP="00CF59E9">
      <w:pPr>
        <w:spacing w:before="120" w:after="120"/>
        <w:ind w:left="360" w:hanging="360"/>
        <w:rPr>
          <w:rFonts w:ascii="Calibri" w:hAnsi="Calibri" w:cs="Calibri"/>
          <w:sz w:val="22"/>
          <w:szCs w:val="22"/>
        </w:rPr>
      </w:pPr>
      <w:r w:rsidRPr="006735FA">
        <w:rPr>
          <w:rFonts w:ascii="Calibri" w:hAnsi="Calibri" w:cs="Calibri"/>
          <w:sz w:val="22"/>
          <w:szCs w:val="22"/>
        </w:rPr>
        <w:t>•</w:t>
      </w:r>
      <w:r w:rsidRPr="006735FA">
        <w:rPr>
          <w:rFonts w:ascii="Calibri" w:hAnsi="Calibri" w:cs="Calibri"/>
          <w:sz w:val="22"/>
          <w:szCs w:val="22"/>
        </w:rPr>
        <w:tab/>
        <w:t xml:space="preserve">To refer a member or request a case consult, Care Coordinators should submit the </w:t>
      </w:r>
      <w:hyperlink r:id="rId11" w:history="1">
        <w:r w:rsidRPr="006735FA">
          <w:rPr>
            <w:rStyle w:val="Hyperlink"/>
            <w:rFonts w:ascii="Calibri" w:hAnsi="Calibri" w:cs="Calibri"/>
            <w:sz w:val="22"/>
            <w:szCs w:val="22"/>
          </w:rPr>
          <w:t>Case Management Referral Form</w:t>
        </w:r>
      </w:hyperlink>
      <w:r w:rsidRPr="006735FA">
        <w:rPr>
          <w:rFonts w:ascii="Calibri" w:hAnsi="Calibri" w:cs="Calibri"/>
          <w:sz w:val="22"/>
          <w:szCs w:val="22"/>
        </w:rPr>
        <w:t xml:space="preserve"> via secure email to </w:t>
      </w:r>
      <w:hyperlink r:id="rId12" w:history="1">
        <w:r w:rsidRPr="006735FA">
          <w:rPr>
            <w:rStyle w:val="Hyperlink"/>
            <w:rFonts w:ascii="Calibri" w:hAnsi="Calibri" w:cs="Calibri"/>
            <w:sz w:val="22"/>
            <w:szCs w:val="22"/>
          </w:rPr>
          <w:t>Medicaid.Clinical.Guide@bluecrossmn.com</w:t>
        </w:r>
      </w:hyperlink>
      <w:r w:rsidRPr="006735FA">
        <w:rPr>
          <w:rFonts w:ascii="Calibri" w:hAnsi="Calibri" w:cs="Calibri"/>
          <w:sz w:val="22"/>
          <w:szCs w:val="22"/>
        </w:rPr>
        <w:t>.</w:t>
      </w:r>
    </w:p>
    <w:p w14:paraId="5B8F800C" w14:textId="67D71670" w:rsidR="00CF59E9" w:rsidRPr="006735FA" w:rsidRDefault="00CF59E9" w:rsidP="00CF59E9">
      <w:pPr>
        <w:pStyle w:val="ListParagraph"/>
        <w:numPr>
          <w:ilvl w:val="0"/>
          <w:numId w:val="23"/>
        </w:numPr>
        <w:spacing w:before="120" w:after="120" w:line="240" w:lineRule="auto"/>
        <w:rPr>
          <w:rFonts w:ascii="Calibri" w:hAnsi="Calibri" w:cs="Calibri"/>
        </w:rPr>
      </w:pPr>
      <w:r w:rsidRPr="006735FA">
        <w:rPr>
          <w:rFonts w:ascii="Calibri" w:hAnsi="Calibri" w:cs="Calibri"/>
        </w:rPr>
        <w:t>If a Blue Plus Clinical Guide or Case Manager reaches out to the Care Coordinator prior to conducting outreach to the member, it is important for the Care Coordinator to respond within 2 business days.</w:t>
      </w:r>
    </w:p>
    <w:p w14:paraId="551FDA39" w14:textId="7FCF5CA3" w:rsidR="00AF44B3" w:rsidRPr="006735FA" w:rsidRDefault="00AF44B3" w:rsidP="00CF59E9">
      <w:pPr>
        <w:spacing w:before="120" w:after="120"/>
        <w:rPr>
          <w:rFonts w:ascii="Calibri" w:hAnsi="Calibri" w:cs="Calibri"/>
          <w:b/>
          <w:bCs/>
          <w:sz w:val="22"/>
          <w:szCs w:val="22"/>
        </w:rPr>
      </w:pPr>
      <w:r w:rsidRPr="006735FA">
        <w:rPr>
          <w:rFonts w:ascii="Calibri" w:hAnsi="Calibri" w:cs="Calibri"/>
          <w:b/>
          <w:bCs/>
          <w:sz w:val="22"/>
          <w:szCs w:val="22"/>
        </w:rPr>
        <w:t xml:space="preserve">How to </w:t>
      </w:r>
      <w:r w:rsidR="004F1C6B" w:rsidRPr="006735FA">
        <w:rPr>
          <w:rFonts w:ascii="Calibri" w:hAnsi="Calibri" w:cs="Calibri"/>
          <w:b/>
          <w:bCs/>
          <w:sz w:val="22"/>
          <w:szCs w:val="22"/>
        </w:rPr>
        <w:t>i</w:t>
      </w:r>
      <w:r w:rsidRPr="006735FA">
        <w:rPr>
          <w:rFonts w:ascii="Calibri" w:hAnsi="Calibri" w:cs="Calibri"/>
          <w:b/>
          <w:bCs/>
          <w:sz w:val="22"/>
          <w:szCs w:val="22"/>
        </w:rPr>
        <w:t xml:space="preserve">ntroduce a Case Management </w:t>
      </w:r>
      <w:r w:rsidR="004F1C6B" w:rsidRPr="006735FA">
        <w:rPr>
          <w:rFonts w:ascii="Calibri" w:hAnsi="Calibri" w:cs="Calibri"/>
          <w:b/>
          <w:bCs/>
          <w:sz w:val="22"/>
          <w:szCs w:val="22"/>
        </w:rPr>
        <w:t>r</w:t>
      </w:r>
      <w:r w:rsidRPr="006735FA">
        <w:rPr>
          <w:rFonts w:ascii="Calibri" w:hAnsi="Calibri" w:cs="Calibri"/>
          <w:b/>
          <w:bCs/>
          <w:sz w:val="22"/>
          <w:szCs w:val="22"/>
        </w:rPr>
        <w:t>eferral</w:t>
      </w:r>
      <w:r w:rsidR="007718C2" w:rsidRPr="006735FA">
        <w:rPr>
          <w:rFonts w:ascii="Calibri" w:hAnsi="Calibri" w:cs="Calibri"/>
          <w:b/>
          <w:bCs/>
          <w:sz w:val="22"/>
          <w:szCs w:val="22"/>
        </w:rPr>
        <w:t xml:space="preserve"> to the member</w:t>
      </w:r>
      <w:r w:rsidR="004F1C6B" w:rsidRPr="006735FA">
        <w:rPr>
          <w:rFonts w:ascii="Calibri" w:hAnsi="Calibri" w:cs="Calibri"/>
          <w:b/>
          <w:bCs/>
          <w:sz w:val="22"/>
          <w:szCs w:val="22"/>
        </w:rPr>
        <w:t>:</w:t>
      </w:r>
    </w:p>
    <w:p w14:paraId="42039ECA" w14:textId="77777777" w:rsidR="00AF44B3" w:rsidRPr="006735FA" w:rsidRDefault="00AF44B3" w:rsidP="00CF59E9">
      <w:pPr>
        <w:pStyle w:val="ListParagraph"/>
        <w:numPr>
          <w:ilvl w:val="0"/>
          <w:numId w:val="22"/>
        </w:numPr>
        <w:spacing w:before="120" w:after="120" w:line="240" w:lineRule="auto"/>
        <w:ind w:left="360"/>
        <w:rPr>
          <w:rFonts w:ascii="Calibri" w:hAnsi="Calibri" w:cs="Calibri"/>
        </w:rPr>
      </w:pPr>
      <w:r w:rsidRPr="006735FA">
        <w:rPr>
          <w:rFonts w:ascii="Calibri" w:hAnsi="Calibri" w:cs="Calibri"/>
        </w:rPr>
        <w:t>The member must be agreeable to an ongoing Case Management relationship, lasting 1+ months, where the Case Manager supports the member to achieve their goals and close gaps in their care.</w:t>
      </w:r>
    </w:p>
    <w:p w14:paraId="7A3AFA14" w14:textId="0DF27C4F" w:rsidR="00BA0515" w:rsidRPr="006735FA" w:rsidRDefault="00AF44B3" w:rsidP="00E35534">
      <w:pPr>
        <w:pStyle w:val="ListParagraph"/>
        <w:numPr>
          <w:ilvl w:val="0"/>
          <w:numId w:val="22"/>
        </w:numPr>
        <w:spacing w:before="120" w:after="120" w:line="240" w:lineRule="auto"/>
        <w:ind w:left="360"/>
        <w:rPr>
          <w:rFonts w:ascii="Calibri" w:hAnsi="Calibri" w:cs="Calibri"/>
        </w:rPr>
      </w:pPr>
      <w:r w:rsidRPr="006735FA">
        <w:rPr>
          <w:rFonts w:ascii="Calibri" w:hAnsi="Calibri" w:cs="Calibri"/>
        </w:rPr>
        <w:t>“Outreach from a Case Manager is often a call every 1-2 weeks until goals have been accomplished. The Case Manager can help support you in understanding your diagnoses, refer you to other resources or health programs, and help you to achieve your health goals including preventive care.”</w:t>
      </w:r>
    </w:p>
    <w:sectPr w:rsidR="00BA0515" w:rsidRPr="006735FA" w:rsidSect="00CF59E9">
      <w:headerReference w:type="default" r:id="rId13"/>
      <w:footerReference w:type="default" r:id="rId14"/>
      <w:pgSz w:w="12240" w:h="15840"/>
      <w:pgMar w:top="1872" w:right="907" w:bottom="1440" w:left="1080" w:header="86" w:footer="576"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FEE6C5" w14:textId="77777777" w:rsidR="00AF44B3" w:rsidRDefault="00AF44B3">
      <w:r>
        <w:separator/>
      </w:r>
    </w:p>
  </w:endnote>
  <w:endnote w:type="continuationSeparator" w:id="0">
    <w:p w14:paraId="389DC4BD" w14:textId="77777777" w:rsidR="00AF44B3" w:rsidRDefault="00AF44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ill Sans MT">
    <w:panose1 w:val="020B0502020104020203"/>
    <w:charset w:val="00"/>
    <w:family w:val="swiss"/>
    <w:pitch w:val="variable"/>
    <w:sig w:usb0="00000007" w:usb1="00000000" w:usb2="00000000" w:usb3="00000000" w:csb0="00000003" w:csb1="00000000"/>
  </w:font>
  <w:font w:name="Helv">
    <w:panose1 w:val="020B060402020203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DDF9E3" w14:textId="67BBFD95" w:rsidR="00CF59E9" w:rsidRPr="00CF59E9" w:rsidRDefault="00CF59E9" w:rsidP="00D42696">
    <w:pPr>
      <w:rPr>
        <w:rFonts w:ascii="Arial" w:hAnsi="Arial" w:cs="Arial"/>
      </w:rPr>
    </w:pPr>
    <w:r w:rsidRPr="00CF59E9">
      <w:rPr>
        <w:rFonts w:ascii="Arial" w:hAnsi="Arial" w:cs="Arial"/>
      </w:rPr>
      <w:t>4-1-2025</w:t>
    </w:r>
  </w:p>
  <w:p w14:paraId="7A311FAF" w14:textId="62D5E620" w:rsidR="00BA0515" w:rsidRPr="00D42696" w:rsidRDefault="00BA0515" w:rsidP="00D42696">
    <w:pPr>
      <w:rPr>
        <w:rFonts w:ascii="Arial" w:hAnsi="Arial" w:cs="Arial"/>
        <w:color w:val="000000"/>
        <w:sz w:val="14"/>
        <w:szCs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4C92E5" w14:textId="77777777" w:rsidR="00AF44B3" w:rsidRDefault="00AF44B3">
      <w:r>
        <w:separator/>
      </w:r>
    </w:p>
  </w:footnote>
  <w:footnote w:type="continuationSeparator" w:id="0">
    <w:p w14:paraId="0DB4EE81" w14:textId="77777777" w:rsidR="00AF44B3" w:rsidRDefault="00AF44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80B392" w14:textId="77777777" w:rsidR="00BA0515" w:rsidRDefault="00D42696">
    <w:pPr>
      <w:pStyle w:val="Header"/>
    </w:pPr>
    <w:r>
      <w:rPr>
        <w:noProof/>
      </w:rPr>
      <w:drawing>
        <wp:anchor distT="0" distB="0" distL="114300" distR="114300" simplePos="0" relativeHeight="251657216" behindDoc="1" locked="0" layoutInCell="1" allowOverlap="1" wp14:anchorId="1BC7BD73" wp14:editId="2517A23D">
          <wp:simplePos x="0" y="0"/>
          <wp:positionH relativeFrom="column">
            <wp:posOffset>-457200</wp:posOffset>
          </wp:positionH>
          <wp:positionV relativeFrom="page">
            <wp:posOffset>231775</wp:posOffset>
          </wp:positionV>
          <wp:extent cx="7315200" cy="914400"/>
          <wp:effectExtent l="0" t="0" r="0" b="0"/>
          <wp:wrapNone/>
          <wp:docPr id="1601361325" name="Picture 16013613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Picture 5"/>
                  <pic:cNvPicPr>
                    <a:picLocks/>
                  </pic:cNvPicPr>
                </pic:nvPicPr>
                <pic:blipFill>
                  <a:blip r:embed="rId1">
                    <a:extLst>
                      <a:ext uri="{28A0092B-C50C-407E-A947-70E740481C1C}">
                        <a14:useLocalDpi xmlns:a14="http://schemas.microsoft.com/office/drawing/2010/main" val="0"/>
                      </a:ext>
                    </a:extLst>
                  </a:blip>
                  <a:stretch>
                    <a:fillRect/>
                  </a:stretch>
                </pic:blipFill>
                <pic:spPr bwMode="auto">
                  <a:xfrm>
                    <a:off x="0" y="0"/>
                    <a:ext cx="7315200"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006907F1">
      <w:rPr>
        <w:noProof/>
      </w:rPr>
      <mc:AlternateContent>
        <mc:Choice Requires="wps">
          <w:drawing>
            <wp:anchor distT="0" distB="0" distL="114300" distR="114300" simplePos="0" relativeHeight="251658240" behindDoc="0" locked="0" layoutInCell="1" allowOverlap="1" wp14:anchorId="33421F74" wp14:editId="0ABD7B3D">
              <wp:simplePos x="0" y="0"/>
              <wp:positionH relativeFrom="column">
                <wp:posOffset>-71120</wp:posOffset>
              </wp:positionH>
              <wp:positionV relativeFrom="paragraph">
                <wp:posOffset>378460</wp:posOffset>
              </wp:positionV>
              <wp:extent cx="4025900" cy="572770"/>
              <wp:effectExtent l="0" t="0" r="0" b="0"/>
              <wp:wrapNone/>
              <wp:docPr id="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025900" cy="5727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617E79" w14:textId="2025D4D4" w:rsidR="00AF44B3" w:rsidRPr="00AF44B3" w:rsidRDefault="006102F9">
                          <w:pPr>
                            <w:rPr>
                              <w:rFonts w:ascii="Arial Narrow" w:hAnsi="Arial Narrow"/>
                              <w:b/>
                              <w:bCs/>
                              <w:color w:val="FFFFFF"/>
                              <w:sz w:val="40"/>
                              <w:szCs w:val="40"/>
                            </w:rPr>
                          </w:pPr>
                          <w:r>
                            <w:rPr>
                              <w:rFonts w:ascii="Arial Narrow" w:hAnsi="Arial Narrow"/>
                              <w:b/>
                              <w:bCs/>
                              <w:color w:val="FFFFFF"/>
                              <w:sz w:val="40"/>
                              <w:szCs w:val="40"/>
                            </w:rPr>
                            <w:t xml:space="preserve">Tips for </w:t>
                          </w:r>
                          <w:r w:rsidR="00AF44B3" w:rsidRPr="00AF44B3">
                            <w:rPr>
                              <w:rFonts w:ascii="Arial Narrow" w:hAnsi="Arial Narrow"/>
                              <w:b/>
                              <w:bCs/>
                              <w:color w:val="FFFFFF"/>
                              <w:sz w:val="40"/>
                              <w:szCs w:val="40"/>
                            </w:rPr>
                            <w:t xml:space="preserve">Case Management Referrals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421F74" id="_x0000_t202" coordsize="21600,21600" o:spt="202" path="m,l,21600r21600,l21600,xe">
              <v:stroke joinstyle="miter"/>
              <v:path gradientshapeok="t" o:connecttype="rect"/>
            </v:shapetype>
            <v:shape id="Text Box 6" o:spid="_x0000_s1026" type="#_x0000_t202" style="position:absolute;margin-left:-5.6pt;margin-top:29.8pt;width:317pt;height:45.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" filled="f" stroked="f">
              <v:path arrowok="t"/>
              <v:textbox>
                <w:txbxContent>
                  <w:p w14:paraId="73617E79" w14:textId="2025D4D4" w:rsidR="00AF44B3" w:rsidRPr="00AF44B3" w:rsidRDefault="006102F9">
                    <w:pPr>
                      <w:rPr>
                        <w:rFonts w:ascii="Arial Narrow" w:hAnsi="Arial Narrow"/>
                        <w:b/>
                        <w:bCs/>
                        <w:color w:val="FFFFFF"/>
                        <w:sz w:val="40"/>
                        <w:szCs w:val="40"/>
                      </w:rPr>
                    </w:pPr>
                    <w:r>
                      <w:rPr>
                        <w:rFonts w:ascii="Arial Narrow" w:hAnsi="Arial Narrow"/>
                        <w:b/>
                        <w:bCs/>
                        <w:color w:val="FFFFFF"/>
                        <w:sz w:val="40"/>
                        <w:szCs w:val="40"/>
                      </w:rPr>
                      <w:t xml:space="preserve">Tips for </w:t>
                    </w:r>
                    <w:r w:rsidR="00AF44B3" w:rsidRPr="00AF44B3">
                      <w:rPr>
                        <w:rFonts w:ascii="Arial Narrow" w:hAnsi="Arial Narrow"/>
                        <w:b/>
                        <w:bCs/>
                        <w:color w:val="FFFFFF"/>
                        <w:sz w:val="40"/>
                        <w:szCs w:val="40"/>
                      </w:rPr>
                      <w:t xml:space="preserve">Case Management Referrals </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BF384480"/>
    <w:lvl w:ilvl="0">
      <w:numFmt w:val="bullet"/>
      <w:lvlText w:val="*"/>
      <w:lvlJc w:val="left"/>
    </w:lvl>
  </w:abstractNum>
  <w:abstractNum w:abstractNumId="1" w15:restartNumberingAfterBreak="0">
    <w:nsid w:val="19DB1761"/>
    <w:multiLevelType w:val="hybridMultilevel"/>
    <w:tmpl w:val="D042F7B4"/>
    <w:lvl w:ilvl="0" w:tplc="DD327234">
      <w:start w:val="3"/>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 w15:restartNumberingAfterBreak="0">
    <w:nsid w:val="1C3131E2"/>
    <w:multiLevelType w:val="hybridMultilevel"/>
    <w:tmpl w:val="89A2A08E"/>
    <w:lvl w:ilvl="0" w:tplc="23AA9158">
      <w:start w:val="3"/>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 w15:restartNumberingAfterBreak="0">
    <w:nsid w:val="2EF5237C"/>
    <w:multiLevelType w:val="hybridMultilevel"/>
    <w:tmpl w:val="07908830"/>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2F4942A8"/>
    <w:multiLevelType w:val="hybridMultilevel"/>
    <w:tmpl w:val="C608DE20"/>
    <w:lvl w:ilvl="0" w:tplc="04090001">
      <w:start w:val="1"/>
      <w:numFmt w:val="bullet"/>
      <w:lvlText w:val=""/>
      <w:lvlJc w:val="left"/>
      <w:pPr>
        <w:tabs>
          <w:tab w:val="num" w:pos="3667"/>
        </w:tabs>
        <w:ind w:left="3667" w:hanging="360"/>
      </w:pPr>
      <w:rPr>
        <w:rFonts w:ascii="Symbol" w:hAnsi="Symbol" w:hint="default"/>
      </w:rPr>
    </w:lvl>
    <w:lvl w:ilvl="1" w:tplc="04090003" w:tentative="1">
      <w:start w:val="1"/>
      <w:numFmt w:val="bullet"/>
      <w:lvlText w:val="o"/>
      <w:lvlJc w:val="left"/>
      <w:pPr>
        <w:tabs>
          <w:tab w:val="num" w:pos="4387"/>
        </w:tabs>
        <w:ind w:left="4387" w:hanging="360"/>
      </w:pPr>
      <w:rPr>
        <w:rFonts w:ascii="Courier New" w:hAnsi="Courier New" w:cs="Courier New" w:hint="default"/>
      </w:rPr>
    </w:lvl>
    <w:lvl w:ilvl="2" w:tplc="04090005" w:tentative="1">
      <w:start w:val="1"/>
      <w:numFmt w:val="bullet"/>
      <w:lvlText w:val=""/>
      <w:lvlJc w:val="left"/>
      <w:pPr>
        <w:tabs>
          <w:tab w:val="num" w:pos="5107"/>
        </w:tabs>
        <w:ind w:left="5107" w:hanging="360"/>
      </w:pPr>
      <w:rPr>
        <w:rFonts w:ascii="Wingdings" w:hAnsi="Wingdings" w:hint="default"/>
      </w:rPr>
    </w:lvl>
    <w:lvl w:ilvl="3" w:tplc="04090001" w:tentative="1">
      <w:start w:val="1"/>
      <w:numFmt w:val="bullet"/>
      <w:lvlText w:val=""/>
      <w:lvlJc w:val="left"/>
      <w:pPr>
        <w:tabs>
          <w:tab w:val="num" w:pos="5827"/>
        </w:tabs>
        <w:ind w:left="5827" w:hanging="360"/>
      </w:pPr>
      <w:rPr>
        <w:rFonts w:ascii="Symbol" w:hAnsi="Symbol" w:hint="default"/>
      </w:rPr>
    </w:lvl>
    <w:lvl w:ilvl="4" w:tplc="04090003" w:tentative="1">
      <w:start w:val="1"/>
      <w:numFmt w:val="bullet"/>
      <w:lvlText w:val="o"/>
      <w:lvlJc w:val="left"/>
      <w:pPr>
        <w:tabs>
          <w:tab w:val="num" w:pos="6547"/>
        </w:tabs>
        <w:ind w:left="6547" w:hanging="360"/>
      </w:pPr>
      <w:rPr>
        <w:rFonts w:ascii="Courier New" w:hAnsi="Courier New" w:cs="Courier New" w:hint="default"/>
      </w:rPr>
    </w:lvl>
    <w:lvl w:ilvl="5" w:tplc="04090005" w:tentative="1">
      <w:start w:val="1"/>
      <w:numFmt w:val="bullet"/>
      <w:lvlText w:val=""/>
      <w:lvlJc w:val="left"/>
      <w:pPr>
        <w:tabs>
          <w:tab w:val="num" w:pos="7267"/>
        </w:tabs>
        <w:ind w:left="7267" w:hanging="360"/>
      </w:pPr>
      <w:rPr>
        <w:rFonts w:ascii="Wingdings" w:hAnsi="Wingdings" w:hint="default"/>
      </w:rPr>
    </w:lvl>
    <w:lvl w:ilvl="6" w:tplc="04090001" w:tentative="1">
      <w:start w:val="1"/>
      <w:numFmt w:val="bullet"/>
      <w:lvlText w:val=""/>
      <w:lvlJc w:val="left"/>
      <w:pPr>
        <w:tabs>
          <w:tab w:val="num" w:pos="7987"/>
        </w:tabs>
        <w:ind w:left="7987" w:hanging="360"/>
      </w:pPr>
      <w:rPr>
        <w:rFonts w:ascii="Symbol" w:hAnsi="Symbol" w:hint="default"/>
      </w:rPr>
    </w:lvl>
    <w:lvl w:ilvl="7" w:tplc="04090003" w:tentative="1">
      <w:start w:val="1"/>
      <w:numFmt w:val="bullet"/>
      <w:lvlText w:val="o"/>
      <w:lvlJc w:val="left"/>
      <w:pPr>
        <w:tabs>
          <w:tab w:val="num" w:pos="8707"/>
        </w:tabs>
        <w:ind w:left="8707" w:hanging="360"/>
      </w:pPr>
      <w:rPr>
        <w:rFonts w:ascii="Courier New" w:hAnsi="Courier New" w:cs="Courier New" w:hint="default"/>
      </w:rPr>
    </w:lvl>
    <w:lvl w:ilvl="8" w:tplc="04090005" w:tentative="1">
      <w:start w:val="1"/>
      <w:numFmt w:val="bullet"/>
      <w:lvlText w:val=""/>
      <w:lvlJc w:val="left"/>
      <w:pPr>
        <w:tabs>
          <w:tab w:val="num" w:pos="9427"/>
        </w:tabs>
        <w:ind w:left="9427" w:hanging="360"/>
      </w:pPr>
      <w:rPr>
        <w:rFonts w:ascii="Wingdings" w:hAnsi="Wingdings" w:hint="default"/>
      </w:rPr>
    </w:lvl>
  </w:abstractNum>
  <w:abstractNum w:abstractNumId="5" w15:restartNumberingAfterBreak="0">
    <w:nsid w:val="322E5B62"/>
    <w:multiLevelType w:val="hybridMultilevel"/>
    <w:tmpl w:val="F414380E"/>
    <w:lvl w:ilvl="0" w:tplc="04090001">
      <w:start w:val="1"/>
      <w:numFmt w:val="bullet"/>
      <w:lvlText w:val=""/>
      <w:lvlJc w:val="left"/>
      <w:pPr>
        <w:ind w:left="462" w:hanging="360"/>
      </w:pPr>
      <w:rPr>
        <w:rFonts w:ascii="Symbol" w:hAnsi="Symbol" w:hint="default"/>
      </w:rPr>
    </w:lvl>
    <w:lvl w:ilvl="1" w:tplc="04090003" w:tentative="1">
      <w:start w:val="1"/>
      <w:numFmt w:val="bullet"/>
      <w:lvlText w:val="o"/>
      <w:lvlJc w:val="left"/>
      <w:pPr>
        <w:ind w:left="1182" w:hanging="360"/>
      </w:pPr>
      <w:rPr>
        <w:rFonts w:ascii="Courier New" w:hAnsi="Courier New" w:cs="Courier New" w:hint="default"/>
      </w:rPr>
    </w:lvl>
    <w:lvl w:ilvl="2" w:tplc="04090005" w:tentative="1">
      <w:start w:val="1"/>
      <w:numFmt w:val="bullet"/>
      <w:lvlText w:val=""/>
      <w:lvlJc w:val="left"/>
      <w:pPr>
        <w:ind w:left="1902" w:hanging="360"/>
      </w:pPr>
      <w:rPr>
        <w:rFonts w:ascii="Wingdings" w:hAnsi="Wingdings" w:hint="default"/>
      </w:rPr>
    </w:lvl>
    <w:lvl w:ilvl="3" w:tplc="04090001" w:tentative="1">
      <w:start w:val="1"/>
      <w:numFmt w:val="bullet"/>
      <w:lvlText w:val=""/>
      <w:lvlJc w:val="left"/>
      <w:pPr>
        <w:ind w:left="2622" w:hanging="360"/>
      </w:pPr>
      <w:rPr>
        <w:rFonts w:ascii="Symbol" w:hAnsi="Symbol" w:hint="default"/>
      </w:rPr>
    </w:lvl>
    <w:lvl w:ilvl="4" w:tplc="04090003" w:tentative="1">
      <w:start w:val="1"/>
      <w:numFmt w:val="bullet"/>
      <w:lvlText w:val="o"/>
      <w:lvlJc w:val="left"/>
      <w:pPr>
        <w:ind w:left="3342" w:hanging="360"/>
      </w:pPr>
      <w:rPr>
        <w:rFonts w:ascii="Courier New" w:hAnsi="Courier New" w:cs="Courier New" w:hint="default"/>
      </w:rPr>
    </w:lvl>
    <w:lvl w:ilvl="5" w:tplc="04090005" w:tentative="1">
      <w:start w:val="1"/>
      <w:numFmt w:val="bullet"/>
      <w:lvlText w:val=""/>
      <w:lvlJc w:val="left"/>
      <w:pPr>
        <w:ind w:left="4062" w:hanging="360"/>
      </w:pPr>
      <w:rPr>
        <w:rFonts w:ascii="Wingdings" w:hAnsi="Wingdings" w:hint="default"/>
      </w:rPr>
    </w:lvl>
    <w:lvl w:ilvl="6" w:tplc="04090001" w:tentative="1">
      <w:start w:val="1"/>
      <w:numFmt w:val="bullet"/>
      <w:lvlText w:val=""/>
      <w:lvlJc w:val="left"/>
      <w:pPr>
        <w:ind w:left="4782" w:hanging="360"/>
      </w:pPr>
      <w:rPr>
        <w:rFonts w:ascii="Symbol" w:hAnsi="Symbol" w:hint="default"/>
      </w:rPr>
    </w:lvl>
    <w:lvl w:ilvl="7" w:tplc="04090003" w:tentative="1">
      <w:start w:val="1"/>
      <w:numFmt w:val="bullet"/>
      <w:lvlText w:val="o"/>
      <w:lvlJc w:val="left"/>
      <w:pPr>
        <w:ind w:left="5502" w:hanging="360"/>
      </w:pPr>
      <w:rPr>
        <w:rFonts w:ascii="Courier New" w:hAnsi="Courier New" w:cs="Courier New" w:hint="default"/>
      </w:rPr>
    </w:lvl>
    <w:lvl w:ilvl="8" w:tplc="04090005" w:tentative="1">
      <w:start w:val="1"/>
      <w:numFmt w:val="bullet"/>
      <w:lvlText w:val=""/>
      <w:lvlJc w:val="left"/>
      <w:pPr>
        <w:ind w:left="6222" w:hanging="360"/>
      </w:pPr>
      <w:rPr>
        <w:rFonts w:ascii="Wingdings" w:hAnsi="Wingdings" w:hint="default"/>
      </w:rPr>
    </w:lvl>
  </w:abstractNum>
  <w:abstractNum w:abstractNumId="6" w15:restartNumberingAfterBreak="0">
    <w:nsid w:val="325C3764"/>
    <w:multiLevelType w:val="hybridMultilevel"/>
    <w:tmpl w:val="6038B2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4A84B2D"/>
    <w:multiLevelType w:val="hybridMultilevel"/>
    <w:tmpl w:val="69BCDCC4"/>
    <w:lvl w:ilvl="0" w:tplc="04090001">
      <w:start w:val="1"/>
      <w:numFmt w:val="bullet"/>
      <w:lvlText w:val=""/>
      <w:lvlJc w:val="left"/>
      <w:pPr>
        <w:tabs>
          <w:tab w:val="num" w:pos="3600"/>
        </w:tabs>
        <w:ind w:left="3600" w:hanging="360"/>
      </w:pPr>
      <w:rPr>
        <w:rFonts w:ascii="Symbol" w:hAnsi="Symbol" w:hint="default"/>
      </w:rPr>
    </w:lvl>
    <w:lvl w:ilvl="1" w:tplc="04090003" w:tentative="1">
      <w:start w:val="1"/>
      <w:numFmt w:val="bullet"/>
      <w:lvlText w:val="o"/>
      <w:lvlJc w:val="left"/>
      <w:pPr>
        <w:tabs>
          <w:tab w:val="num" w:pos="4320"/>
        </w:tabs>
        <w:ind w:left="4320" w:hanging="360"/>
      </w:pPr>
      <w:rPr>
        <w:rFonts w:ascii="Courier New" w:hAnsi="Courier New" w:cs="Courier New" w:hint="default"/>
      </w:rPr>
    </w:lvl>
    <w:lvl w:ilvl="2" w:tplc="04090005" w:tentative="1">
      <w:start w:val="1"/>
      <w:numFmt w:val="bullet"/>
      <w:lvlText w:val=""/>
      <w:lvlJc w:val="left"/>
      <w:pPr>
        <w:tabs>
          <w:tab w:val="num" w:pos="5040"/>
        </w:tabs>
        <w:ind w:left="5040" w:hanging="360"/>
      </w:pPr>
      <w:rPr>
        <w:rFonts w:ascii="Wingdings" w:hAnsi="Wingdings" w:hint="default"/>
      </w:rPr>
    </w:lvl>
    <w:lvl w:ilvl="3" w:tplc="04090001" w:tentative="1">
      <w:start w:val="1"/>
      <w:numFmt w:val="bullet"/>
      <w:lvlText w:val=""/>
      <w:lvlJc w:val="left"/>
      <w:pPr>
        <w:tabs>
          <w:tab w:val="num" w:pos="5760"/>
        </w:tabs>
        <w:ind w:left="5760" w:hanging="360"/>
      </w:pPr>
      <w:rPr>
        <w:rFonts w:ascii="Symbol" w:hAnsi="Symbol" w:hint="default"/>
      </w:rPr>
    </w:lvl>
    <w:lvl w:ilvl="4" w:tplc="04090003" w:tentative="1">
      <w:start w:val="1"/>
      <w:numFmt w:val="bullet"/>
      <w:lvlText w:val="o"/>
      <w:lvlJc w:val="left"/>
      <w:pPr>
        <w:tabs>
          <w:tab w:val="num" w:pos="6480"/>
        </w:tabs>
        <w:ind w:left="6480" w:hanging="360"/>
      </w:pPr>
      <w:rPr>
        <w:rFonts w:ascii="Courier New" w:hAnsi="Courier New" w:cs="Courier New" w:hint="default"/>
      </w:rPr>
    </w:lvl>
    <w:lvl w:ilvl="5" w:tplc="04090005" w:tentative="1">
      <w:start w:val="1"/>
      <w:numFmt w:val="bullet"/>
      <w:lvlText w:val=""/>
      <w:lvlJc w:val="left"/>
      <w:pPr>
        <w:tabs>
          <w:tab w:val="num" w:pos="7200"/>
        </w:tabs>
        <w:ind w:left="7200" w:hanging="360"/>
      </w:pPr>
      <w:rPr>
        <w:rFonts w:ascii="Wingdings" w:hAnsi="Wingdings" w:hint="default"/>
      </w:rPr>
    </w:lvl>
    <w:lvl w:ilvl="6" w:tplc="04090001" w:tentative="1">
      <w:start w:val="1"/>
      <w:numFmt w:val="bullet"/>
      <w:lvlText w:val=""/>
      <w:lvlJc w:val="left"/>
      <w:pPr>
        <w:tabs>
          <w:tab w:val="num" w:pos="7920"/>
        </w:tabs>
        <w:ind w:left="7920" w:hanging="360"/>
      </w:pPr>
      <w:rPr>
        <w:rFonts w:ascii="Symbol" w:hAnsi="Symbol" w:hint="default"/>
      </w:rPr>
    </w:lvl>
    <w:lvl w:ilvl="7" w:tplc="04090003" w:tentative="1">
      <w:start w:val="1"/>
      <w:numFmt w:val="bullet"/>
      <w:lvlText w:val="o"/>
      <w:lvlJc w:val="left"/>
      <w:pPr>
        <w:tabs>
          <w:tab w:val="num" w:pos="8640"/>
        </w:tabs>
        <w:ind w:left="8640" w:hanging="360"/>
      </w:pPr>
      <w:rPr>
        <w:rFonts w:ascii="Courier New" w:hAnsi="Courier New" w:cs="Courier New" w:hint="default"/>
      </w:rPr>
    </w:lvl>
    <w:lvl w:ilvl="8" w:tplc="04090005" w:tentative="1">
      <w:start w:val="1"/>
      <w:numFmt w:val="bullet"/>
      <w:lvlText w:val=""/>
      <w:lvlJc w:val="left"/>
      <w:pPr>
        <w:tabs>
          <w:tab w:val="num" w:pos="9360"/>
        </w:tabs>
        <w:ind w:left="9360" w:hanging="360"/>
      </w:pPr>
      <w:rPr>
        <w:rFonts w:ascii="Wingdings" w:hAnsi="Wingdings" w:hint="default"/>
      </w:rPr>
    </w:lvl>
  </w:abstractNum>
  <w:abstractNum w:abstractNumId="8" w15:restartNumberingAfterBreak="0">
    <w:nsid w:val="3CB0741E"/>
    <w:multiLevelType w:val="hybridMultilevel"/>
    <w:tmpl w:val="F4BA1754"/>
    <w:lvl w:ilvl="0" w:tplc="655AC7FE">
      <w:start w:val="1"/>
      <w:numFmt w:val="bullet"/>
      <w:lvlText w:val=""/>
      <w:lvlJc w:val="left"/>
      <w:pPr>
        <w:tabs>
          <w:tab w:val="num" w:pos="2880"/>
        </w:tabs>
        <w:ind w:left="2880" w:hanging="360"/>
      </w:pPr>
      <w:rPr>
        <w:rFonts w:ascii="Symbol" w:hAnsi="Symbol" w:hint="default"/>
        <w:b w:val="0"/>
        <w:i w:val="0"/>
        <w:color w:val="auto"/>
        <w:sz w:val="20"/>
      </w:rPr>
    </w:lvl>
    <w:lvl w:ilvl="1" w:tplc="04090003" w:tentative="1">
      <w:start w:val="1"/>
      <w:numFmt w:val="bullet"/>
      <w:lvlText w:val="o"/>
      <w:lvlJc w:val="left"/>
      <w:pPr>
        <w:tabs>
          <w:tab w:val="num" w:pos="3600"/>
        </w:tabs>
        <w:ind w:left="3600" w:hanging="360"/>
      </w:pPr>
      <w:rPr>
        <w:rFonts w:ascii="Courier New" w:hAnsi="Courier New" w:cs="Courier New" w:hint="default"/>
      </w:rPr>
    </w:lvl>
    <w:lvl w:ilvl="2" w:tplc="04090005" w:tentative="1">
      <w:start w:val="1"/>
      <w:numFmt w:val="bullet"/>
      <w:lvlText w:val=""/>
      <w:lvlJc w:val="left"/>
      <w:pPr>
        <w:tabs>
          <w:tab w:val="num" w:pos="4320"/>
        </w:tabs>
        <w:ind w:left="4320" w:hanging="360"/>
      </w:pPr>
      <w:rPr>
        <w:rFonts w:ascii="Wingdings" w:hAnsi="Wingdings" w:hint="default"/>
      </w:rPr>
    </w:lvl>
    <w:lvl w:ilvl="3" w:tplc="04090001" w:tentative="1">
      <w:start w:val="1"/>
      <w:numFmt w:val="bullet"/>
      <w:lvlText w:val=""/>
      <w:lvlJc w:val="left"/>
      <w:pPr>
        <w:tabs>
          <w:tab w:val="num" w:pos="5040"/>
        </w:tabs>
        <w:ind w:left="5040" w:hanging="360"/>
      </w:pPr>
      <w:rPr>
        <w:rFonts w:ascii="Symbol" w:hAnsi="Symbol" w:hint="default"/>
      </w:rPr>
    </w:lvl>
    <w:lvl w:ilvl="4" w:tplc="04090003" w:tentative="1">
      <w:start w:val="1"/>
      <w:numFmt w:val="bullet"/>
      <w:lvlText w:val="o"/>
      <w:lvlJc w:val="left"/>
      <w:pPr>
        <w:tabs>
          <w:tab w:val="num" w:pos="5760"/>
        </w:tabs>
        <w:ind w:left="5760" w:hanging="360"/>
      </w:pPr>
      <w:rPr>
        <w:rFonts w:ascii="Courier New" w:hAnsi="Courier New" w:cs="Courier New" w:hint="default"/>
      </w:rPr>
    </w:lvl>
    <w:lvl w:ilvl="5" w:tplc="04090005" w:tentative="1">
      <w:start w:val="1"/>
      <w:numFmt w:val="bullet"/>
      <w:lvlText w:val=""/>
      <w:lvlJc w:val="left"/>
      <w:pPr>
        <w:tabs>
          <w:tab w:val="num" w:pos="6480"/>
        </w:tabs>
        <w:ind w:left="6480" w:hanging="360"/>
      </w:pPr>
      <w:rPr>
        <w:rFonts w:ascii="Wingdings" w:hAnsi="Wingdings" w:hint="default"/>
      </w:rPr>
    </w:lvl>
    <w:lvl w:ilvl="6" w:tplc="04090001" w:tentative="1">
      <w:start w:val="1"/>
      <w:numFmt w:val="bullet"/>
      <w:lvlText w:val=""/>
      <w:lvlJc w:val="left"/>
      <w:pPr>
        <w:tabs>
          <w:tab w:val="num" w:pos="7200"/>
        </w:tabs>
        <w:ind w:left="7200" w:hanging="360"/>
      </w:pPr>
      <w:rPr>
        <w:rFonts w:ascii="Symbol" w:hAnsi="Symbol" w:hint="default"/>
      </w:rPr>
    </w:lvl>
    <w:lvl w:ilvl="7" w:tplc="04090003" w:tentative="1">
      <w:start w:val="1"/>
      <w:numFmt w:val="bullet"/>
      <w:lvlText w:val="o"/>
      <w:lvlJc w:val="left"/>
      <w:pPr>
        <w:tabs>
          <w:tab w:val="num" w:pos="7920"/>
        </w:tabs>
        <w:ind w:left="7920" w:hanging="360"/>
      </w:pPr>
      <w:rPr>
        <w:rFonts w:ascii="Courier New" w:hAnsi="Courier New" w:cs="Courier New" w:hint="default"/>
      </w:rPr>
    </w:lvl>
    <w:lvl w:ilvl="8" w:tplc="04090005" w:tentative="1">
      <w:start w:val="1"/>
      <w:numFmt w:val="bullet"/>
      <w:lvlText w:val=""/>
      <w:lvlJc w:val="left"/>
      <w:pPr>
        <w:tabs>
          <w:tab w:val="num" w:pos="8640"/>
        </w:tabs>
        <w:ind w:left="8640" w:hanging="360"/>
      </w:pPr>
      <w:rPr>
        <w:rFonts w:ascii="Wingdings" w:hAnsi="Wingdings" w:hint="default"/>
      </w:rPr>
    </w:lvl>
  </w:abstractNum>
  <w:abstractNum w:abstractNumId="9" w15:restartNumberingAfterBreak="0">
    <w:nsid w:val="44314A86"/>
    <w:multiLevelType w:val="hybridMultilevel"/>
    <w:tmpl w:val="69986522"/>
    <w:lvl w:ilvl="0" w:tplc="4DB6C01C">
      <w:numFmt w:val="bullet"/>
      <w:lvlText w:val="•"/>
      <w:lvlJc w:val="left"/>
      <w:pPr>
        <w:ind w:left="1080" w:hanging="360"/>
      </w:pPr>
      <w:rPr>
        <w:rFonts w:ascii="Aptos" w:eastAsiaTheme="minorHAnsi" w:hAnsi="Aptos"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9A204C8"/>
    <w:multiLevelType w:val="hybridMultilevel"/>
    <w:tmpl w:val="34D65C64"/>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1" w15:restartNumberingAfterBreak="0">
    <w:nsid w:val="4EC76D20"/>
    <w:multiLevelType w:val="hybridMultilevel"/>
    <w:tmpl w:val="4E6C0ED2"/>
    <w:lvl w:ilvl="0" w:tplc="04090001">
      <w:start w:val="1"/>
      <w:numFmt w:val="bullet"/>
      <w:lvlText w:val=""/>
      <w:lvlJc w:val="left"/>
      <w:pPr>
        <w:tabs>
          <w:tab w:val="num" w:pos="2880"/>
        </w:tabs>
        <w:ind w:left="2880" w:hanging="360"/>
      </w:pPr>
      <w:rPr>
        <w:rFonts w:ascii="Symbol" w:hAnsi="Symbol" w:hint="default"/>
      </w:rPr>
    </w:lvl>
    <w:lvl w:ilvl="1" w:tplc="04090003" w:tentative="1">
      <w:start w:val="1"/>
      <w:numFmt w:val="bullet"/>
      <w:lvlText w:val="o"/>
      <w:lvlJc w:val="left"/>
      <w:pPr>
        <w:tabs>
          <w:tab w:val="num" w:pos="3600"/>
        </w:tabs>
        <w:ind w:left="3600" w:hanging="360"/>
      </w:pPr>
      <w:rPr>
        <w:rFonts w:ascii="Courier New" w:hAnsi="Courier New" w:cs="Courier New" w:hint="default"/>
      </w:rPr>
    </w:lvl>
    <w:lvl w:ilvl="2" w:tplc="04090005" w:tentative="1">
      <w:start w:val="1"/>
      <w:numFmt w:val="bullet"/>
      <w:lvlText w:val=""/>
      <w:lvlJc w:val="left"/>
      <w:pPr>
        <w:tabs>
          <w:tab w:val="num" w:pos="4320"/>
        </w:tabs>
        <w:ind w:left="4320" w:hanging="360"/>
      </w:pPr>
      <w:rPr>
        <w:rFonts w:ascii="Wingdings" w:hAnsi="Wingdings" w:hint="default"/>
      </w:rPr>
    </w:lvl>
    <w:lvl w:ilvl="3" w:tplc="04090001" w:tentative="1">
      <w:start w:val="1"/>
      <w:numFmt w:val="bullet"/>
      <w:lvlText w:val=""/>
      <w:lvlJc w:val="left"/>
      <w:pPr>
        <w:tabs>
          <w:tab w:val="num" w:pos="5040"/>
        </w:tabs>
        <w:ind w:left="5040" w:hanging="360"/>
      </w:pPr>
      <w:rPr>
        <w:rFonts w:ascii="Symbol" w:hAnsi="Symbol" w:hint="default"/>
      </w:rPr>
    </w:lvl>
    <w:lvl w:ilvl="4" w:tplc="04090003" w:tentative="1">
      <w:start w:val="1"/>
      <w:numFmt w:val="bullet"/>
      <w:lvlText w:val="o"/>
      <w:lvlJc w:val="left"/>
      <w:pPr>
        <w:tabs>
          <w:tab w:val="num" w:pos="5760"/>
        </w:tabs>
        <w:ind w:left="5760" w:hanging="360"/>
      </w:pPr>
      <w:rPr>
        <w:rFonts w:ascii="Courier New" w:hAnsi="Courier New" w:cs="Courier New" w:hint="default"/>
      </w:rPr>
    </w:lvl>
    <w:lvl w:ilvl="5" w:tplc="04090005" w:tentative="1">
      <w:start w:val="1"/>
      <w:numFmt w:val="bullet"/>
      <w:lvlText w:val=""/>
      <w:lvlJc w:val="left"/>
      <w:pPr>
        <w:tabs>
          <w:tab w:val="num" w:pos="6480"/>
        </w:tabs>
        <w:ind w:left="6480" w:hanging="360"/>
      </w:pPr>
      <w:rPr>
        <w:rFonts w:ascii="Wingdings" w:hAnsi="Wingdings" w:hint="default"/>
      </w:rPr>
    </w:lvl>
    <w:lvl w:ilvl="6" w:tplc="04090001" w:tentative="1">
      <w:start w:val="1"/>
      <w:numFmt w:val="bullet"/>
      <w:lvlText w:val=""/>
      <w:lvlJc w:val="left"/>
      <w:pPr>
        <w:tabs>
          <w:tab w:val="num" w:pos="7200"/>
        </w:tabs>
        <w:ind w:left="7200" w:hanging="360"/>
      </w:pPr>
      <w:rPr>
        <w:rFonts w:ascii="Symbol" w:hAnsi="Symbol" w:hint="default"/>
      </w:rPr>
    </w:lvl>
    <w:lvl w:ilvl="7" w:tplc="04090003" w:tentative="1">
      <w:start w:val="1"/>
      <w:numFmt w:val="bullet"/>
      <w:lvlText w:val="o"/>
      <w:lvlJc w:val="left"/>
      <w:pPr>
        <w:tabs>
          <w:tab w:val="num" w:pos="7920"/>
        </w:tabs>
        <w:ind w:left="7920" w:hanging="360"/>
      </w:pPr>
      <w:rPr>
        <w:rFonts w:ascii="Courier New" w:hAnsi="Courier New" w:cs="Courier New" w:hint="default"/>
      </w:rPr>
    </w:lvl>
    <w:lvl w:ilvl="8" w:tplc="04090005" w:tentative="1">
      <w:start w:val="1"/>
      <w:numFmt w:val="bullet"/>
      <w:lvlText w:val=""/>
      <w:lvlJc w:val="left"/>
      <w:pPr>
        <w:tabs>
          <w:tab w:val="num" w:pos="8640"/>
        </w:tabs>
        <w:ind w:left="8640" w:hanging="360"/>
      </w:pPr>
      <w:rPr>
        <w:rFonts w:ascii="Wingdings" w:hAnsi="Wingdings" w:hint="default"/>
      </w:rPr>
    </w:lvl>
  </w:abstractNum>
  <w:abstractNum w:abstractNumId="12" w15:restartNumberingAfterBreak="0">
    <w:nsid w:val="56BA58E6"/>
    <w:multiLevelType w:val="hybridMultilevel"/>
    <w:tmpl w:val="826A8316"/>
    <w:lvl w:ilvl="0" w:tplc="4DB6C01C">
      <w:numFmt w:val="bullet"/>
      <w:lvlText w:val="•"/>
      <w:lvlJc w:val="left"/>
      <w:pPr>
        <w:ind w:left="360" w:hanging="360"/>
      </w:pPr>
      <w:rPr>
        <w:rFonts w:ascii="Aptos" w:eastAsiaTheme="minorHAnsi" w:hAnsi="Aptos" w:cstheme="minorBidi"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3" w15:restartNumberingAfterBreak="0">
    <w:nsid w:val="56ED12DD"/>
    <w:multiLevelType w:val="hybridMultilevel"/>
    <w:tmpl w:val="D6EE000E"/>
    <w:lvl w:ilvl="0" w:tplc="655AC7FE">
      <w:start w:val="1"/>
      <w:numFmt w:val="bullet"/>
      <w:lvlText w:val=""/>
      <w:lvlJc w:val="left"/>
      <w:pPr>
        <w:tabs>
          <w:tab w:val="num" w:pos="3600"/>
        </w:tabs>
        <w:ind w:left="3600" w:hanging="360"/>
      </w:pPr>
      <w:rPr>
        <w:rFonts w:ascii="Symbol" w:hAnsi="Symbol" w:hint="default"/>
        <w:b w:val="0"/>
        <w:i w:val="0"/>
        <w:color w:val="auto"/>
        <w:sz w:val="20"/>
      </w:rPr>
    </w:lvl>
    <w:lvl w:ilvl="1" w:tplc="04090003" w:tentative="1">
      <w:start w:val="1"/>
      <w:numFmt w:val="bullet"/>
      <w:lvlText w:val="o"/>
      <w:lvlJc w:val="left"/>
      <w:pPr>
        <w:tabs>
          <w:tab w:val="num" w:pos="4320"/>
        </w:tabs>
        <w:ind w:left="4320" w:hanging="360"/>
      </w:pPr>
      <w:rPr>
        <w:rFonts w:ascii="Courier New" w:hAnsi="Courier New" w:cs="Courier New" w:hint="default"/>
      </w:rPr>
    </w:lvl>
    <w:lvl w:ilvl="2" w:tplc="04090005" w:tentative="1">
      <w:start w:val="1"/>
      <w:numFmt w:val="bullet"/>
      <w:lvlText w:val=""/>
      <w:lvlJc w:val="left"/>
      <w:pPr>
        <w:tabs>
          <w:tab w:val="num" w:pos="5040"/>
        </w:tabs>
        <w:ind w:left="5040" w:hanging="360"/>
      </w:pPr>
      <w:rPr>
        <w:rFonts w:ascii="Wingdings" w:hAnsi="Wingdings" w:hint="default"/>
      </w:rPr>
    </w:lvl>
    <w:lvl w:ilvl="3" w:tplc="04090001" w:tentative="1">
      <w:start w:val="1"/>
      <w:numFmt w:val="bullet"/>
      <w:lvlText w:val=""/>
      <w:lvlJc w:val="left"/>
      <w:pPr>
        <w:tabs>
          <w:tab w:val="num" w:pos="5760"/>
        </w:tabs>
        <w:ind w:left="5760" w:hanging="360"/>
      </w:pPr>
      <w:rPr>
        <w:rFonts w:ascii="Symbol" w:hAnsi="Symbol" w:hint="default"/>
      </w:rPr>
    </w:lvl>
    <w:lvl w:ilvl="4" w:tplc="04090003" w:tentative="1">
      <w:start w:val="1"/>
      <w:numFmt w:val="bullet"/>
      <w:lvlText w:val="o"/>
      <w:lvlJc w:val="left"/>
      <w:pPr>
        <w:tabs>
          <w:tab w:val="num" w:pos="6480"/>
        </w:tabs>
        <w:ind w:left="6480" w:hanging="360"/>
      </w:pPr>
      <w:rPr>
        <w:rFonts w:ascii="Courier New" w:hAnsi="Courier New" w:cs="Courier New" w:hint="default"/>
      </w:rPr>
    </w:lvl>
    <w:lvl w:ilvl="5" w:tplc="04090005" w:tentative="1">
      <w:start w:val="1"/>
      <w:numFmt w:val="bullet"/>
      <w:lvlText w:val=""/>
      <w:lvlJc w:val="left"/>
      <w:pPr>
        <w:tabs>
          <w:tab w:val="num" w:pos="7200"/>
        </w:tabs>
        <w:ind w:left="7200" w:hanging="360"/>
      </w:pPr>
      <w:rPr>
        <w:rFonts w:ascii="Wingdings" w:hAnsi="Wingdings" w:hint="default"/>
      </w:rPr>
    </w:lvl>
    <w:lvl w:ilvl="6" w:tplc="04090001" w:tentative="1">
      <w:start w:val="1"/>
      <w:numFmt w:val="bullet"/>
      <w:lvlText w:val=""/>
      <w:lvlJc w:val="left"/>
      <w:pPr>
        <w:tabs>
          <w:tab w:val="num" w:pos="7920"/>
        </w:tabs>
        <w:ind w:left="7920" w:hanging="360"/>
      </w:pPr>
      <w:rPr>
        <w:rFonts w:ascii="Symbol" w:hAnsi="Symbol" w:hint="default"/>
      </w:rPr>
    </w:lvl>
    <w:lvl w:ilvl="7" w:tplc="04090003" w:tentative="1">
      <w:start w:val="1"/>
      <w:numFmt w:val="bullet"/>
      <w:lvlText w:val="o"/>
      <w:lvlJc w:val="left"/>
      <w:pPr>
        <w:tabs>
          <w:tab w:val="num" w:pos="8640"/>
        </w:tabs>
        <w:ind w:left="8640" w:hanging="360"/>
      </w:pPr>
      <w:rPr>
        <w:rFonts w:ascii="Courier New" w:hAnsi="Courier New" w:cs="Courier New" w:hint="default"/>
      </w:rPr>
    </w:lvl>
    <w:lvl w:ilvl="8" w:tplc="04090005" w:tentative="1">
      <w:start w:val="1"/>
      <w:numFmt w:val="bullet"/>
      <w:lvlText w:val=""/>
      <w:lvlJc w:val="left"/>
      <w:pPr>
        <w:tabs>
          <w:tab w:val="num" w:pos="9360"/>
        </w:tabs>
        <w:ind w:left="9360" w:hanging="360"/>
      </w:pPr>
      <w:rPr>
        <w:rFonts w:ascii="Wingdings" w:hAnsi="Wingdings" w:hint="default"/>
      </w:rPr>
    </w:lvl>
  </w:abstractNum>
  <w:abstractNum w:abstractNumId="14" w15:restartNumberingAfterBreak="0">
    <w:nsid w:val="59624DB1"/>
    <w:multiLevelType w:val="hybridMultilevel"/>
    <w:tmpl w:val="737025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C0906B9"/>
    <w:multiLevelType w:val="hybridMultilevel"/>
    <w:tmpl w:val="253E3DB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5D9452BC"/>
    <w:multiLevelType w:val="hybridMultilevel"/>
    <w:tmpl w:val="6AD4E0C4"/>
    <w:lvl w:ilvl="0" w:tplc="1B96C3CA">
      <w:start w:val="1"/>
      <w:numFmt w:val="bullet"/>
      <w:lvlText w:val=""/>
      <w:lvlJc w:val="left"/>
      <w:pPr>
        <w:tabs>
          <w:tab w:val="num" w:pos="3240"/>
        </w:tabs>
        <w:ind w:left="3240" w:hanging="360"/>
      </w:pPr>
      <w:rPr>
        <w:rFonts w:ascii="Symbol" w:hAnsi="Symbol" w:hint="default"/>
        <w:b w:val="0"/>
        <w:i w:val="0"/>
        <w:color w:val="auto"/>
        <w:sz w:val="20"/>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5FBD1236"/>
    <w:multiLevelType w:val="hybridMultilevel"/>
    <w:tmpl w:val="985EC000"/>
    <w:lvl w:ilvl="0" w:tplc="1B96C3CA">
      <w:start w:val="1"/>
      <w:numFmt w:val="bullet"/>
      <w:lvlText w:val=""/>
      <w:lvlJc w:val="left"/>
      <w:pPr>
        <w:tabs>
          <w:tab w:val="num" w:pos="3240"/>
        </w:tabs>
        <w:ind w:left="3240" w:hanging="360"/>
      </w:pPr>
      <w:rPr>
        <w:rFonts w:ascii="Symbol" w:hAnsi="Symbol" w:hint="default"/>
        <w:b w:val="0"/>
        <w:i w:val="0"/>
        <w:color w:val="auto"/>
        <w:sz w:val="20"/>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8" w15:restartNumberingAfterBreak="0">
    <w:nsid w:val="67F572F8"/>
    <w:multiLevelType w:val="hybridMultilevel"/>
    <w:tmpl w:val="A8A8C5D4"/>
    <w:lvl w:ilvl="0" w:tplc="5FC6827E">
      <w:start w:val="2"/>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6B3F1A9E"/>
    <w:multiLevelType w:val="hybridMultilevel"/>
    <w:tmpl w:val="87C6351E"/>
    <w:lvl w:ilvl="0" w:tplc="04090001">
      <w:start w:val="1"/>
      <w:numFmt w:val="bullet"/>
      <w:lvlText w:val=""/>
      <w:lvlJc w:val="left"/>
      <w:pPr>
        <w:tabs>
          <w:tab w:val="num" w:pos="2880"/>
        </w:tabs>
        <w:ind w:left="2880" w:hanging="360"/>
      </w:pPr>
      <w:rPr>
        <w:rFonts w:ascii="Symbol" w:hAnsi="Symbol" w:hint="default"/>
      </w:rPr>
    </w:lvl>
    <w:lvl w:ilvl="1" w:tplc="04090003" w:tentative="1">
      <w:start w:val="1"/>
      <w:numFmt w:val="bullet"/>
      <w:lvlText w:val="o"/>
      <w:lvlJc w:val="left"/>
      <w:pPr>
        <w:tabs>
          <w:tab w:val="num" w:pos="3600"/>
        </w:tabs>
        <w:ind w:left="3600" w:hanging="360"/>
      </w:pPr>
      <w:rPr>
        <w:rFonts w:ascii="Courier New" w:hAnsi="Courier New" w:cs="Courier New" w:hint="default"/>
      </w:rPr>
    </w:lvl>
    <w:lvl w:ilvl="2" w:tplc="04090005" w:tentative="1">
      <w:start w:val="1"/>
      <w:numFmt w:val="bullet"/>
      <w:lvlText w:val=""/>
      <w:lvlJc w:val="left"/>
      <w:pPr>
        <w:tabs>
          <w:tab w:val="num" w:pos="4320"/>
        </w:tabs>
        <w:ind w:left="4320" w:hanging="360"/>
      </w:pPr>
      <w:rPr>
        <w:rFonts w:ascii="Wingdings" w:hAnsi="Wingdings" w:hint="default"/>
      </w:rPr>
    </w:lvl>
    <w:lvl w:ilvl="3" w:tplc="04090001" w:tentative="1">
      <w:start w:val="1"/>
      <w:numFmt w:val="bullet"/>
      <w:lvlText w:val=""/>
      <w:lvlJc w:val="left"/>
      <w:pPr>
        <w:tabs>
          <w:tab w:val="num" w:pos="5040"/>
        </w:tabs>
        <w:ind w:left="5040" w:hanging="360"/>
      </w:pPr>
      <w:rPr>
        <w:rFonts w:ascii="Symbol" w:hAnsi="Symbol" w:hint="default"/>
      </w:rPr>
    </w:lvl>
    <w:lvl w:ilvl="4" w:tplc="04090003" w:tentative="1">
      <w:start w:val="1"/>
      <w:numFmt w:val="bullet"/>
      <w:lvlText w:val="o"/>
      <w:lvlJc w:val="left"/>
      <w:pPr>
        <w:tabs>
          <w:tab w:val="num" w:pos="5760"/>
        </w:tabs>
        <w:ind w:left="5760" w:hanging="360"/>
      </w:pPr>
      <w:rPr>
        <w:rFonts w:ascii="Courier New" w:hAnsi="Courier New" w:cs="Courier New" w:hint="default"/>
      </w:rPr>
    </w:lvl>
    <w:lvl w:ilvl="5" w:tplc="04090005" w:tentative="1">
      <w:start w:val="1"/>
      <w:numFmt w:val="bullet"/>
      <w:lvlText w:val=""/>
      <w:lvlJc w:val="left"/>
      <w:pPr>
        <w:tabs>
          <w:tab w:val="num" w:pos="6480"/>
        </w:tabs>
        <w:ind w:left="6480" w:hanging="360"/>
      </w:pPr>
      <w:rPr>
        <w:rFonts w:ascii="Wingdings" w:hAnsi="Wingdings" w:hint="default"/>
      </w:rPr>
    </w:lvl>
    <w:lvl w:ilvl="6" w:tplc="04090001" w:tentative="1">
      <w:start w:val="1"/>
      <w:numFmt w:val="bullet"/>
      <w:lvlText w:val=""/>
      <w:lvlJc w:val="left"/>
      <w:pPr>
        <w:tabs>
          <w:tab w:val="num" w:pos="7200"/>
        </w:tabs>
        <w:ind w:left="7200" w:hanging="360"/>
      </w:pPr>
      <w:rPr>
        <w:rFonts w:ascii="Symbol" w:hAnsi="Symbol" w:hint="default"/>
      </w:rPr>
    </w:lvl>
    <w:lvl w:ilvl="7" w:tplc="04090003" w:tentative="1">
      <w:start w:val="1"/>
      <w:numFmt w:val="bullet"/>
      <w:lvlText w:val="o"/>
      <w:lvlJc w:val="left"/>
      <w:pPr>
        <w:tabs>
          <w:tab w:val="num" w:pos="7920"/>
        </w:tabs>
        <w:ind w:left="7920" w:hanging="360"/>
      </w:pPr>
      <w:rPr>
        <w:rFonts w:ascii="Courier New" w:hAnsi="Courier New" w:cs="Courier New" w:hint="default"/>
      </w:rPr>
    </w:lvl>
    <w:lvl w:ilvl="8" w:tplc="04090005" w:tentative="1">
      <w:start w:val="1"/>
      <w:numFmt w:val="bullet"/>
      <w:lvlText w:val=""/>
      <w:lvlJc w:val="left"/>
      <w:pPr>
        <w:tabs>
          <w:tab w:val="num" w:pos="8640"/>
        </w:tabs>
        <w:ind w:left="8640" w:hanging="360"/>
      </w:pPr>
      <w:rPr>
        <w:rFonts w:ascii="Wingdings" w:hAnsi="Wingdings" w:hint="default"/>
      </w:rPr>
    </w:lvl>
  </w:abstractNum>
  <w:abstractNum w:abstractNumId="20" w15:restartNumberingAfterBreak="0">
    <w:nsid w:val="6F474E5B"/>
    <w:multiLevelType w:val="hybridMultilevel"/>
    <w:tmpl w:val="6E90047A"/>
    <w:lvl w:ilvl="0" w:tplc="7C0AE8B2">
      <w:start w:val="1"/>
      <w:numFmt w:val="bullet"/>
      <w:lvlText w:val=""/>
      <w:lvlJc w:val="left"/>
      <w:pPr>
        <w:tabs>
          <w:tab w:val="num" w:pos="3240"/>
        </w:tabs>
        <w:ind w:left="3240" w:hanging="360"/>
      </w:pPr>
      <w:rPr>
        <w:rFonts w:ascii="Symbol" w:hAnsi="Symbol" w:hint="default"/>
        <w:color w:val="auto"/>
      </w:rPr>
    </w:lvl>
    <w:lvl w:ilvl="1" w:tplc="04090003" w:tentative="1">
      <w:start w:val="1"/>
      <w:numFmt w:val="bullet"/>
      <w:lvlText w:val="o"/>
      <w:lvlJc w:val="left"/>
      <w:pPr>
        <w:tabs>
          <w:tab w:val="num" w:pos="3600"/>
        </w:tabs>
        <w:ind w:left="3600" w:hanging="360"/>
      </w:pPr>
      <w:rPr>
        <w:rFonts w:ascii="Courier New" w:hAnsi="Courier New" w:cs="Courier New" w:hint="default"/>
      </w:rPr>
    </w:lvl>
    <w:lvl w:ilvl="2" w:tplc="04090005" w:tentative="1">
      <w:start w:val="1"/>
      <w:numFmt w:val="bullet"/>
      <w:lvlText w:val=""/>
      <w:lvlJc w:val="left"/>
      <w:pPr>
        <w:tabs>
          <w:tab w:val="num" w:pos="4320"/>
        </w:tabs>
        <w:ind w:left="4320" w:hanging="360"/>
      </w:pPr>
      <w:rPr>
        <w:rFonts w:ascii="Wingdings" w:hAnsi="Wingdings" w:hint="default"/>
      </w:rPr>
    </w:lvl>
    <w:lvl w:ilvl="3" w:tplc="04090001" w:tentative="1">
      <w:start w:val="1"/>
      <w:numFmt w:val="bullet"/>
      <w:lvlText w:val=""/>
      <w:lvlJc w:val="left"/>
      <w:pPr>
        <w:tabs>
          <w:tab w:val="num" w:pos="5040"/>
        </w:tabs>
        <w:ind w:left="5040" w:hanging="360"/>
      </w:pPr>
      <w:rPr>
        <w:rFonts w:ascii="Symbol" w:hAnsi="Symbol" w:hint="default"/>
      </w:rPr>
    </w:lvl>
    <w:lvl w:ilvl="4" w:tplc="04090003" w:tentative="1">
      <w:start w:val="1"/>
      <w:numFmt w:val="bullet"/>
      <w:lvlText w:val="o"/>
      <w:lvlJc w:val="left"/>
      <w:pPr>
        <w:tabs>
          <w:tab w:val="num" w:pos="5760"/>
        </w:tabs>
        <w:ind w:left="5760" w:hanging="360"/>
      </w:pPr>
      <w:rPr>
        <w:rFonts w:ascii="Courier New" w:hAnsi="Courier New" w:cs="Courier New" w:hint="default"/>
      </w:rPr>
    </w:lvl>
    <w:lvl w:ilvl="5" w:tplc="04090005" w:tentative="1">
      <w:start w:val="1"/>
      <w:numFmt w:val="bullet"/>
      <w:lvlText w:val=""/>
      <w:lvlJc w:val="left"/>
      <w:pPr>
        <w:tabs>
          <w:tab w:val="num" w:pos="6480"/>
        </w:tabs>
        <w:ind w:left="6480" w:hanging="360"/>
      </w:pPr>
      <w:rPr>
        <w:rFonts w:ascii="Wingdings" w:hAnsi="Wingdings" w:hint="default"/>
      </w:rPr>
    </w:lvl>
    <w:lvl w:ilvl="6" w:tplc="04090001" w:tentative="1">
      <w:start w:val="1"/>
      <w:numFmt w:val="bullet"/>
      <w:lvlText w:val=""/>
      <w:lvlJc w:val="left"/>
      <w:pPr>
        <w:tabs>
          <w:tab w:val="num" w:pos="7200"/>
        </w:tabs>
        <w:ind w:left="7200" w:hanging="360"/>
      </w:pPr>
      <w:rPr>
        <w:rFonts w:ascii="Symbol" w:hAnsi="Symbol" w:hint="default"/>
      </w:rPr>
    </w:lvl>
    <w:lvl w:ilvl="7" w:tplc="04090003" w:tentative="1">
      <w:start w:val="1"/>
      <w:numFmt w:val="bullet"/>
      <w:lvlText w:val="o"/>
      <w:lvlJc w:val="left"/>
      <w:pPr>
        <w:tabs>
          <w:tab w:val="num" w:pos="7920"/>
        </w:tabs>
        <w:ind w:left="7920" w:hanging="360"/>
      </w:pPr>
      <w:rPr>
        <w:rFonts w:ascii="Courier New" w:hAnsi="Courier New" w:cs="Courier New" w:hint="default"/>
      </w:rPr>
    </w:lvl>
    <w:lvl w:ilvl="8" w:tplc="04090005" w:tentative="1">
      <w:start w:val="1"/>
      <w:numFmt w:val="bullet"/>
      <w:lvlText w:val=""/>
      <w:lvlJc w:val="left"/>
      <w:pPr>
        <w:tabs>
          <w:tab w:val="num" w:pos="8640"/>
        </w:tabs>
        <w:ind w:left="8640" w:hanging="360"/>
      </w:pPr>
      <w:rPr>
        <w:rFonts w:ascii="Wingdings" w:hAnsi="Wingdings" w:hint="default"/>
      </w:rPr>
    </w:lvl>
  </w:abstractNum>
  <w:abstractNum w:abstractNumId="21" w15:restartNumberingAfterBreak="0">
    <w:nsid w:val="6F5A1EF3"/>
    <w:multiLevelType w:val="hybridMultilevel"/>
    <w:tmpl w:val="1BF27746"/>
    <w:lvl w:ilvl="0" w:tplc="7C0AE8B2">
      <w:start w:val="1"/>
      <w:numFmt w:val="bullet"/>
      <w:lvlText w:val=""/>
      <w:lvlJc w:val="left"/>
      <w:pPr>
        <w:tabs>
          <w:tab w:val="num" w:pos="3960"/>
        </w:tabs>
        <w:ind w:left="3960" w:hanging="360"/>
      </w:pPr>
      <w:rPr>
        <w:rFonts w:ascii="Symbol" w:hAnsi="Symbol" w:hint="default"/>
        <w:color w:val="auto"/>
      </w:rPr>
    </w:lvl>
    <w:lvl w:ilvl="1" w:tplc="04090003" w:tentative="1">
      <w:start w:val="1"/>
      <w:numFmt w:val="bullet"/>
      <w:lvlText w:val="o"/>
      <w:lvlJc w:val="left"/>
      <w:pPr>
        <w:tabs>
          <w:tab w:val="num" w:pos="4320"/>
        </w:tabs>
        <w:ind w:left="4320" w:hanging="360"/>
      </w:pPr>
      <w:rPr>
        <w:rFonts w:ascii="Courier New" w:hAnsi="Courier New" w:cs="Courier New" w:hint="default"/>
      </w:rPr>
    </w:lvl>
    <w:lvl w:ilvl="2" w:tplc="04090005" w:tentative="1">
      <w:start w:val="1"/>
      <w:numFmt w:val="bullet"/>
      <w:lvlText w:val=""/>
      <w:lvlJc w:val="left"/>
      <w:pPr>
        <w:tabs>
          <w:tab w:val="num" w:pos="5040"/>
        </w:tabs>
        <w:ind w:left="5040" w:hanging="360"/>
      </w:pPr>
      <w:rPr>
        <w:rFonts w:ascii="Wingdings" w:hAnsi="Wingdings" w:hint="default"/>
      </w:rPr>
    </w:lvl>
    <w:lvl w:ilvl="3" w:tplc="04090001" w:tentative="1">
      <w:start w:val="1"/>
      <w:numFmt w:val="bullet"/>
      <w:lvlText w:val=""/>
      <w:lvlJc w:val="left"/>
      <w:pPr>
        <w:tabs>
          <w:tab w:val="num" w:pos="5760"/>
        </w:tabs>
        <w:ind w:left="5760" w:hanging="360"/>
      </w:pPr>
      <w:rPr>
        <w:rFonts w:ascii="Symbol" w:hAnsi="Symbol" w:hint="default"/>
      </w:rPr>
    </w:lvl>
    <w:lvl w:ilvl="4" w:tplc="04090003" w:tentative="1">
      <w:start w:val="1"/>
      <w:numFmt w:val="bullet"/>
      <w:lvlText w:val="o"/>
      <w:lvlJc w:val="left"/>
      <w:pPr>
        <w:tabs>
          <w:tab w:val="num" w:pos="6480"/>
        </w:tabs>
        <w:ind w:left="6480" w:hanging="360"/>
      </w:pPr>
      <w:rPr>
        <w:rFonts w:ascii="Courier New" w:hAnsi="Courier New" w:cs="Courier New" w:hint="default"/>
      </w:rPr>
    </w:lvl>
    <w:lvl w:ilvl="5" w:tplc="04090005" w:tentative="1">
      <w:start w:val="1"/>
      <w:numFmt w:val="bullet"/>
      <w:lvlText w:val=""/>
      <w:lvlJc w:val="left"/>
      <w:pPr>
        <w:tabs>
          <w:tab w:val="num" w:pos="7200"/>
        </w:tabs>
        <w:ind w:left="7200" w:hanging="360"/>
      </w:pPr>
      <w:rPr>
        <w:rFonts w:ascii="Wingdings" w:hAnsi="Wingdings" w:hint="default"/>
      </w:rPr>
    </w:lvl>
    <w:lvl w:ilvl="6" w:tplc="04090001" w:tentative="1">
      <w:start w:val="1"/>
      <w:numFmt w:val="bullet"/>
      <w:lvlText w:val=""/>
      <w:lvlJc w:val="left"/>
      <w:pPr>
        <w:tabs>
          <w:tab w:val="num" w:pos="7920"/>
        </w:tabs>
        <w:ind w:left="7920" w:hanging="360"/>
      </w:pPr>
      <w:rPr>
        <w:rFonts w:ascii="Symbol" w:hAnsi="Symbol" w:hint="default"/>
      </w:rPr>
    </w:lvl>
    <w:lvl w:ilvl="7" w:tplc="04090003" w:tentative="1">
      <w:start w:val="1"/>
      <w:numFmt w:val="bullet"/>
      <w:lvlText w:val="o"/>
      <w:lvlJc w:val="left"/>
      <w:pPr>
        <w:tabs>
          <w:tab w:val="num" w:pos="8640"/>
        </w:tabs>
        <w:ind w:left="8640" w:hanging="360"/>
      </w:pPr>
      <w:rPr>
        <w:rFonts w:ascii="Courier New" w:hAnsi="Courier New" w:cs="Courier New" w:hint="default"/>
      </w:rPr>
    </w:lvl>
    <w:lvl w:ilvl="8" w:tplc="04090005" w:tentative="1">
      <w:start w:val="1"/>
      <w:numFmt w:val="bullet"/>
      <w:lvlText w:val=""/>
      <w:lvlJc w:val="left"/>
      <w:pPr>
        <w:tabs>
          <w:tab w:val="num" w:pos="9360"/>
        </w:tabs>
        <w:ind w:left="9360" w:hanging="360"/>
      </w:pPr>
      <w:rPr>
        <w:rFonts w:ascii="Wingdings" w:hAnsi="Wingdings" w:hint="default"/>
      </w:rPr>
    </w:lvl>
  </w:abstractNum>
  <w:abstractNum w:abstractNumId="22" w15:restartNumberingAfterBreak="0">
    <w:nsid w:val="7CCC7251"/>
    <w:multiLevelType w:val="hybridMultilevel"/>
    <w:tmpl w:val="A98604B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40000331">
    <w:abstractNumId w:val="3"/>
  </w:num>
  <w:num w:numId="2" w16cid:durableId="322006870">
    <w:abstractNumId w:val="10"/>
  </w:num>
  <w:num w:numId="3" w16cid:durableId="1105539991">
    <w:abstractNumId w:val="15"/>
  </w:num>
  <w:num w:numId="4" w16cid:durableId="1534491229">
    <w:abstractNumId w:val="1"/>
  </w:num>
  <w:num w:numId="5" w16cid:durableId="1883327678">
    <w:abstractNumId w:val="2"/>
  </w:num>
  <w:num w:numId="6" w16cid:durableId="672804992">
    <w:abstractNumId w:val="18"/>
  </w:num>
  <w:num w:numId="7" w16cid:durableId="2022781154">
    <w:abstractNumId w:val="19"/>
  </w:num>
  <w:num w:numId="8" w16cid:durableId="1850098726">
    <w:abstractNumId w:val="20"/>
  </w:num>
  <w:num w:numId="9" w16cid:durableId="791166531">
    <w:abstractNumId w:val="0"/>
    <w:lvlOverride w:ilvl="0">
      <w:lvl w:ilvl="0">
        <w:numFmt w:val="bullet"/>
        <w:lvlText w:val="•"/>
        <w:legacy w:legacy="1" w:legacySpace="0" w:legacyIndent="0"/>
        <w:lvlJc w:val="left"/>
        <w:rPr>
          <w:rFonts w:ascii="Helv" w:hAnsi="Helv" w:hint="default"/>
        </w:rPr>
      </w:lvl>
    </w:lvlOverride>
  </w:num>
  <w:num w:numId="10" w16cid:durableId="1949777800">
    <w:abstractNumId w:val="21"/>
  </w:num>
  <w:num w:numId="11" w16cid:durableId="1295670496">
    <w:abstractNumId w:val="22"/>
  </w:num>
  <w:num w:numId="12" w16cid:durableId="1499736586">
    <w:abstractNumId w:val="11"/>
  </w:num>
  <w:num w:numId="13" w16cid:durableId="126632642">
    <w:abstractNumId w:val="8"/>
  </w:num>
  <w:num w:numId="14" w16cid:durableId="1374844649">
    <w:abstractNumId w:val="13"/>
  </w:num>
  <w:num w:numId="15" w16cid:durableId="1310591896">
    <w:abstractNumId w:val="16"/>
  </w:num>
  <w:num w:numId="16" w16cid:durableId="2078747933">
    <w:abstractNumId w:val="17"/>
  </w:num>
  <w:num w:numId="17" w16cid:durableId="348214579">
    <w:abstractNumId w:val="7"/>
  </w:num>
  <w:num w:numId="18" w16cid:durableId="1963923793">
    <w:abstractNumId w:val="4"/>
  </w:num>
  <w:num w:numId="19" w16cid:durableId="1253318762">
    <w:abstractNumId w:val="9"/>
  </w:num>
  <w:num w:numId="20" w16cid:durableId="1410039120">
    <w:abstractNumId w:val="5"/>
  </w:num>
  <w:num w:numId="21" w16cid:durableId="554006400">
    <w:abstractNumId w:val="6"/>
  </w:num>
  <w:num w:numId="22" w16cid:durableId="1920092483">
    <w:abstractNumId w:val="14"/>
  </w:num>
  <w:num w:numId="23" w16cid:durableId="139801557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19F6"/>
    <w:rsid w:val="000310EA"/>
    <w:rsid w:val="00031A11"/>
    <w:rsid w:val="000370B2"/>
    <w:rsid w:val="00060B7B"/>
    <w:rsid w:val="000645C9"/>
    <w:rsid w:val="00081B10"/>
    <w:rsid w:val="00094380"/>
    <w:rsid w:val="000A42A0"/>
    <w:rsid w:val="000B7ADA"/>
    <w:rsid w:val="000D340F"/>
    <w:rsid w:val="000F00C2"/>
    <w:rsid w:val="000F171E"/>
    <w:rsid w:val="000F28F0"/>
    <w:rsid w:val="000F4250"/>
    <w:rsid w:val="00106652"/>
    <w:rsid w:val="00133A00"/>
    <w:rsid w:val="00146FC9"/>
    <w:rsid w:val="0015082B"/>
    <w:rsid w:val="001510CD"/>
    <w:rsid w:val="00151CDF"/>
    <w:rsid w:val="001635BE"/>
    <w:rsid w:val="0017191F"/>
    <w:rsid w:val="0017257A"/>
    <w:rsid w:val="001768FF"/>
    <w:rsid w:val="0018335C"/>
    <w:rsid w:val="00193F6E"/>
    <w:rsid w:val="001A1985"/>
    <w:rsid w:val="001B70E4"/>
    <w:rsid w:val="001C3688"/>
    <w:rsid w:val="001E3B00"/>
    <w:rsid w:val="00200ED4"/>
    <w:rsid w:val="00214F8A"/>
    <w:rsid w:val="002153EC"/>
    <w:rsid w:val="00227C60"/>
    <w:rsid w:val="002331E2"/>
    <w:rsid w:val="0024227B"/>
    <w:rsid w:val="00242E13"/>
    <w:rsid w:val="00244063"/>
    <w:rsid w:val="00253033"/>
    <w:rsid w:val="002654BA"/>
    <w:rsid w:val="002738DE"/>
    <w:rsid w:val="00280589"/>
    <w:rsid w:val="002859AE"/>
    <w:rsid w:val="002A07F9"/>
    <w:rsid w:val="002A0C23"/>
    <w:rsid w:val="002A18C8"/>
    <w:rsid w:val="002A3761"/>
    <w:rsid w:val="002A7C95"/>
    <w:rsid w:val="002C1152"/>
    <w:rsid w:val="002C3684"/>
    <w:rsid w:val="002C6262"/>
    <w:rsid w:val="002E0696"/>
    <w:rsid w:val="002E3592"/>
    <w:rsid w:val="002E5B3B"/>
    <w:rsid w:val="00302562"/>
    <w:rsid w:val="0031349B"/>
    <w:rsid w:val="00317E34"/>
    <w:rsid w:val="003223D8"/>
    <w:rsid w:val="00323E16"/>
    <w:rsid w:val="00325CD9"/>
    <w:rsid w:val="00352511"/>
    <w:rsid w:val="00361678"/>
    <w:rsid w:val="0036570A"/>
    <w:rsid w:val="00375642"/>
    <w:rsid w:val="00377DD1"/>
    <w:rsid w:val="00380C16"/>
    <w:rsid w:val="00381CFE"/>
    <w:rsid w:val="003B01F6"/>
    <w:rsid w:val="003B757D"/>
    <w:rsid w:val="003C10ED"/>
    <w:rsid w:val="003C7761"/>
    <w:rsid w:val="003D7543"/>
    <w:rsid w:val="003F090E"/>
    <w:rsid w:val="003F1EC7"/>
    <w:rsid w:val="003F3C4C"/>
    <w:rsid w:val="00402DE3"/>
    <w:rsid w:val="00412095"/>
    <w:rsid w:val="00417B9D"/>
    <w:rsid w:val="00423DDE"/>
    <w:rsid w:val="0045034D"/>
    <w:rsid w:val="0049786B"/>
    <w:rsid w:val="004A2382"/>
    <w:rsid w:val="004D399F"/>
    <w:rsid w:val="004D5736"/>
    <w:rsid w:val="004E5BC3"/>
    <w:rsid w:val="004F1C6B"/>
    <w:rsid w:val="005022E6"/>
    <w:rsid w:val="005100BD"/>
    <w:rsid w:val="0051374F"/>
    <w:rsid w:val="005163AE"/>
    <w:rsid w:val="0051725A"/>
    <w:rsid w:val="005341C5"/>
    <w:rsid w:val="00554A11"/>
    <w:rsid w:val="005819D9"/>
    <w:rsid w:val="00592AB3"/>
    <w:rsid w:val="005C0827"/>
    <w:rsid w:val="005C2648"/>
    <w:rsid w:val="005C3CDC"/>
    <w:rsid w:val="005D3888"/>
    <w:rsid w:val="005F7918"/>
    <w:rsid w:val="00600269"/>
    <w:rsid w:val="006029B4"/>
    <w:rsid w:val="0060785B"/>
    <w:rsid w:val="006102F9"/>
    <w:rsid w:val="006114C2"/>
    <w:rsid w:val="00643F8A"/>
    <w:rsid w:val="0064437F"/>
    <w:rsid w:val="0065484A"/>
    <w:rsid w:val="006735FA"/>
    <w:rsid w:val="00674E7D"/>
    <w:rsid w:val="006907F1"/>
    <w:rsid w:val="00696325"/>
    <w:rsid w:val="006C5C21"/>
    <w:rsid w:val="006C717E"/>
    <w:rsid w:val="006D13F9"/>
    <w:rsid w:val="007073A8"/>
    <w:rsid w:val="00712732"/>
    <w:rsid w:val="00715ABA"/>
    <w:rsid w:val="0072132C"/>
    <w:rsid w:val="00727662"/>
    <w:rsid w:val="00744014"/>
    <w:rsid w:val="00746FD5"/>
    <w:rsid w:val="00753DE0"/>
    <w:rsid w:val="007573B8"/>
    <w:rsid w:val="007718C2"/>
    <w:rsid w:val="00776F1C"/>
    <w:rsid w:val="007E5675"/>
    <w:rsid w:val="007E65C1"/>
    <w:rsid w:val="007F071A"/>
    <w:rsid w:val="007F1F37"/>
    <w:rsid w:val="007F7A9D"/>
    <w:rsid w:val="00805A89"/>
    <w:rsid w:val="00807402"/>
    <w:rsid w:val="00833642"/>
    <w:rsid w:val="008428AB"/>
    <w:rsid w:val="00846D73"/>
    <w:rsid w:val="0085619E"/>
    <w:rsid w:val="0086021D"/>
    <w:rsid w:val="008719F6"/>
    <w:rsid w:val="00883690"/>
    <w:rsid w:val="00883A65"/>
    <w:rsid w:val="00885573"/>
    <w:rsid w:val="00886AA1"/>
    <w:rsid w:val="008A3FF0"/>
    <w:rsid w:val="008A75E6"/>
    <w:rsid w:val="008B4CD7"/>
    <w:rsid w:val="008B5C67"/>
    <w:rsid w:val="008C0FAF"/>
    <w:rsid w:val="008C71B2"/>
    <w:rsid w:val="008D02F2"/>
    <w:rsid w:val="008F108F"/>
    <w:rsid w:val="008F30CC"/>
    <w:rsid w:val="0090050D"/>
    <w:rsid w:val="00922169"/>
    <w:rsid w:val="00931743"/>
    <w:rsid w:val="0093208C"/>
    <w:rsid w:val="00934216"/>
    <w:rsid w:val="0097460A"/>
    <w:rsid w:val="00977CBC"/>
    <w:rsid w:val="009B22BA"/>
    <w:rsid w:val="009B4C04"/>
    <w:rsid w:val="009B6FA9"/>
    <w:rsid w:val="009C723B"/>
    <w:rsid w:val="009C76BF"/>
    <w:rsid w:val="009D7824"/>
    <w:rsid w:val="009E167A"/>
    <w:rsid w:val="009E30A3"/>
    <w:rsid w:val="009E375C"/>
    <w:rsid w:val="009F296A"/>
    <w:rsid w:val="009F3695"/>
    <w:rsid w:val="00A25099"/>
    <w:rsid w:val="00A3543E"/>
    <w:rsid w:val="00A547FE"/>
    <w:rsid w:val="00A55717"/>
    <w:rsid w:val="00A77C9A"/>
    <w:rsid w:val="00A84F74"/>
    <w:rsid w:val="00A947AD"/>
    <w:rsid w:val="00A97E5E"/>
    <w:rsid w:val="00AB0E8E"/>
    <w:rsid w:val="00AB5159"/>
    <w:rsid w:val="00AC6561"/>
    <w:rsid w:val="00AC6990"/>
    <w:rsid w:val="00AE185F"/>
    <w:rsid w:val="00AF44B3"/>
    <w:rsid w:val="00AF6116"/>
    <w:rsid w:val="00AF7E7F"/>
    <w:rsid w:val="00B3250F"/>
    <w:rsid w:val="00B33416"/>
    <w:rsid w:val="00B35E7A"/>
    <w:rsid w:val="00B4595E"/>
    <w:rsid w:val="00B920E6"/>
    <w:rsid w:val="00BA0515"/>
    <w:rsid w:val="00BB024C"/>
    <w:rsid w:val="00BB2AD5"/>
    <w:rsid w:val="00BC07D8"/>
    <w:rsid w:val="00BD328C"/>
    <w:rsid w:val="00BF2D68"/>
    <w:rsid w:val="00C20A9D"/>
    <w:rsid w:val="00C2318B"/>
    <w:rsid w:val="00C27B40"/>
    <w:rsid w:val="00C37E2D"/>
    <w:rsid w:val="00C55195"/>
    <w:rsid w:val="00C5572B"/>
    <w:rsid w:val="00C75602"/>
    <w:rsid w:val="00C7630E"/>
    <w:rsid w:val="00C77E1E"/>
    <w:rsid w:val="00C84D96"/>
    <w:rsid w:val="00C85325"/>
    <w:rsid w:val="00C96B79"/>
    <w:rsid w:val="00CA12CD"/>
    <w:rsid w:val="00CB12DF"/>
    <w:rsid w:val="00CB61CB"/>
    <w:rsid w:val="00CB625A"/>
    <w:rsid w:val="00CC6332"/>
    <w:rsid w:val="00CD2E84"/>
    <w:rsid w:val="00CD6938"/>
    <w:rsid w:val="00CD6DCF"/>
    <w:rsid w:val="00CE3CBE"/>
    <w:rsid w:val="00CF59E9"/>
    <w:rsid w:val="00D0029B"/>
    <w:rsid w:val="00D10391"/>
    <w:rsid w:val="00D13E4D"/>
    <w:rsid w:val="00D42696"/>
    <w:rsid w:val="00D6173A"/>
    <w:rsid w:val="00D66859"/>
    <w:rsid w:val="00D90579"/>
    <w:rsid w:val="00DB5E5D"/>
    <w:rsid w:val="00DC09D6"/>
    <w:rsid w:val="00DC2FBA"/>
    <w:rsid w:val="00DC4027"/>
    <w:rsid w:val="00DD1DC1"/>
    <w:rsid w:val="00DD7FFD"/>
    <w:rsid w:val="00DF0E78"/>
    <w:rsid w:val="00DF7F43"/>
    <w:rsid w:val="00E335ED"/>
    <w:rsid w:val="00E35534"/>
    <w:rsid w:val="00E53E7B"/>
    <w:rsid w:val="00E56531"/>
    <w:rsid w:val="00E615F6"/>
    <w:rsid w:val="00E628F6"/>
    <w:rsid w:val="00E636DF"/>
    <w:rsid w:val="00E6544D"/>
    <w:rsid w:val="00E710AF"/>
    <w:rsid w:val="00E774FC"/>
    <w:rsid w:val="00E8647E"/>
    <w:rsid w:val="00EA43A3"/>
    <w:rsid w:val="00EA70CC"/>
    <w:rsid w:val="00EB2588"/>
    <w:rsid w:val="00EF03E8"/>
    <w:rsid w:val="00EF1ED8"/>
    <w:rsid w:val="00EF3BA3"/>
    <w:rsid w:val="00EF4F05"/>
    <w:rsid w:val="00F02C77"/>
    <w:rsid w:val="00F13269"/>
    <w:rsid w:val="00F176B1"/>
    <w:rsid w:val="00F20606"/>
    <w:rsid w:val="00F228B4"/>
    <w:rsid w:val="00F23652"/>
    <w:rsid w:val="00F3695B"/>
    <w:rsid w:val="00F45328"/>
    <w:rsid w:val="00F4547F"/>
    <w:rsid w:val="00F54A60"/>
    <w:rsid w:val="00F7026C"/>
    <w:rsid w:val="00F70B07"/>
    <w:rsid w:val="00F81C6D"/>
    <w:rsid w:val="00F90FBD"/>
    <w:rsid w:val="00FA440A"/>
    <w:rsid w:val="00FA7E4B"/>
    <w:rsid w:val="00FC0995"/>
    <w:rsid w:val="00FD5D7B"/>
    <w:rsid w:val="00FE3521"/>
    <w:rsid w:val="00FE665C"/>
    <w:rsid w:val="00FF274E"/>
    <w:rsid w:val="00FF5B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DABC60D"/>
  <w15:chartTrackingRefBased/>
  <w15:docId w15:val="{6D326725-57ED-4248-9367-C7AB585118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Tahoma" w:hAnsi="Tahoma"/>
    </w:rPr>
  </w:style>
  <w:style w:type="paragraph" w:styleId="Heading1">
    <w:name w:val="heading 1"/>
    <w:basedOn w:val="Normal"/>
    <w:next w:val="Normal"/>
    <w:link w:val="Heading1Char"/>
    <w:qFormat/>
    <w:pPr>
      <w:keepNext/>
      <w:outlineLvl w:val="0"/>
    </w:pPr>
    <w:rPr>
      <w:b/>
    </w:rPr>
  </w:style>
  <w:style w:type="paragraph" w:styleId="Heading5">
    <w:name w:val="heading 5"/>
    <w:basedOn w:val="Normal"/>
    <w:next w:val="Normal"/>
    <w:link w:val="Heading5Char"/>
    <w:semiHidden/>
    <w:unhideWhenUsed/>
    <w:qFormat/>
    <w:rsid w:val="00E35534"/>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STRUCTIONS">
    <w:name w:val="INSTRUCTIONS"/>
    <w:basedOn w:val="Normal"/>
    <w:rPr>
      <w:color w:val="FF0000"/>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rsid w:val="00F70B07"/>
    <w:rPr>
      <w:color w:val="6666CC"/>
      <w:u w:val="single"/>
    </w:rPr>
  </w:style>
  <w:style w:type="character" w:styleId="Strong">
    <w:name w:val="Strong"/>
    <w:qFormat/>
    <w:rsid w:val="009B22BA"/>
    <w:rPr>
      <w:b/>
      <w:bCs/>
    </w:rPr>
  </w:style>
  <w:style w:type="paragraph" w:styleId="BalloonText">
    <w:name w:val="Balloon Text"/>
    <w:basedOn w:val="Normal"/>
    <w:semiHidden/>
    <w:rsid w:val="0049786B"/>
    <w:rPr>
      <w:rFonts w:cs="Tahoma"/>
      <w:sz w:val="16"/>
      <w:szCs w:val="16"/>
    </w:rPr>
  </w:style>
  <w:style w:type="character" w:styleId="CommentReference">
    <w:name w:val="annotation reference"/>
    <w:semiHidden/>
    <w:rsid w:val="00B33416"/>
    <w:rPr>
      <w:sz w:val="16"/>
      <w:szCs w:val="16"/>
    </w:rPr>
  </w:style>
  <w:style w:type="paragraph" w:styleId="CommentText">
    <w:name w:val="annotation text"/>
    <w:basedOn w:val="Normal"/>
    <w:semiHidden/>
    <w:rsid w:val="00B33416"/>
  </w:style>
  <w:style w:type="paragraph" w:styleId="CommentSubject">
    <w:name w:val="annotation subject"/>
    <w:basedOn w:val="CommentText"/>
    <w:next w:val="CommentText"/>
    <w:semiHidden/>
    <w:rsid w:val="00B33416"/>
    <w:rPr>
      <w:b/>
      <w:bCs/>
    </w:rPr>
  </w:style>
  <w:style w:type="character" w:customStyle="1" w:styleId="doublespace">
    <w:name w:val="doublespace"/>
    <w:basedOn w:val="DefaultParagraphFont"/>
    <w:rsid w:val="00E710AF"/>
  </w:style>
  <w:style w:type="paragraph" w:customStyle="1" w:styleId="BODY">
    <w:name w:val="BODY"/>
    <w:basedOn w:val="Normal"/>
    <w:rsid w:val="00D6173A"/>
    <w:pPr>
      <w:spacing w:line="480" w:lineRule="auto"/>
      <w:ind w:firstLine="720"/>
    </w:pPr>
    <w:rPr>
      <w:rFonts w:ascii="Times New Roman" w:hAnsi="Times New Roman"/>
      <w:sz w:val="24"/>
    </w:rPr>
  </w:style>
  <w:style w:type="character" w:customStyle="1" w:styleId="Heading5Char">
    <w:name w:val="Heading 5 Char"/>
    <w:link w:val="Heading5"/>
    <w:semiHidden/>
    <w:rsid w:val="00E35534"/>
    <w:rPr>
      <w:rFonts w:ascii="Calibri" w:eastAsia="Times New Roman" w:hAnsi="Calibri" w:cs="Times New Roman"/>
      <w:b/>
      <w:bCs/>
      <w:i/>
      <w:iCs/>
      <w:sz w:val="26"/>
      <w:szCs w:val="26"/>
    </w:rPr>
  </w:style>
  <w:style w:type="character" w:customStyle="1" w:styleId="Heading1Char">
    <w:name w:val="Heading 1 Char"/>
    <w:link w:val="Heading1"/>
    <w:rsid w:val="00E35534"/>
    <w:rPr>
      <w:rFonts w:ascii="Tahoma" w:hAnsi="Tahoma"/>
      <w:b/>
    </w:rPr>
  </w:style>
  <w:style w:type="paragraph" w:styleId="ListParagraph">
    <w:name w:val="List Paragraph"/>
    <w:basedOn w:val="Normal"/>
    <w:uiPriority w:val="34"/>
    <w:qFormat/>
    <w:rsid w:val="00AF44B3"/>
    <w:pPr>
      <w:spacing w:after="160" w:line="259" w:lineRule="auto"/>
      <w:ind w:left="720"/>
      <w:contextualSpacing/>
    </w:pPr>
    <w:rPr>
      <w:rFonts w:asciiTheme="minorHAnsi" w:eastAsiaTheme="minorHAnsi" w:hAnsiTheme="minorHAnsi" w:cstheme="minorBidi"/>
      <w:kern w:val="2"/>
      <w:sz w:val="22"/>
      <w:szCs w:val="22"/>
      <w14:ligatures w14:val="standardContextual"/>
    </w:rPr>
  </w:style>
  <w:style w:type="character" w:styleId="UnresolvedMention">
    <w:name w:val="Unresolved Mention"/>
    <w:basedOn w:val="DefaultParagraphFont"/>
    <w:uiPriority w:val="99"/>
    <w:semiHidden/>
    <w:unhideWhenUsed/>
    <w:rsid w:val="00CF59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edicaid.Clinical.Guide@bluecrossmn.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arecoordination.bluecrossmn.com/wp-content/uploads/2025/01/Case-Management-Referral-Form-1.docx"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Gallery">
  <a:themeElements>
    <a:clrScheme name="Gallery">
      <a:dk1>
        <a:sysClr val="windowText" lastClr="000000"/>
      </a:dk1>
      <a:lt1>
        <a:sysClr val="window" lastClr="FFFFFF"/>
      </a:lt1>
      <a:dk2>
        <a:srgbClr val="454545"/>
      </a:dk2>
      <a:lt2>
        <a:srgbClr val="DFDBD5"/>
      </a:lt2>
      <a:accent1>
        <a:srgbClr val="B71E42"/>
      </a:accent1>
      <a:accent2>
        <a:srgbClr val="DE478E"/>
      </a:accent2>
      <a:accent3>
        <a:srgbClr val="BC72F0"/>
      </a:accent3>
      <a:accent4>
        <a:srgbClr val="795FAF"/>
      </a:accent4>
      <a:accent5>
        <a:srgbClr val="586EA6"/>
      </a:accent5>
      <a:accent6>
        <a:srgbClr val="6892A0"/>
      </a:accent6>
      <a:hlink>
        <a:srgbClr val="FA2B5C"/>
      </a:hlink>
      <a:folHlink>
        <a:srgbClr val="BC658E"/>
      </a:folHlink>
    </a:clrScheme>
    <a:fontScheme name="Gallery">
      <a:majorFont>
        <a:latin typeface="Gill Sans MT" panose="020B0502020104020203"/>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Gill Sans MT" panose="020B0502020104020203"/>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Gallery">
      <a:fillStyleLst>
        <a:solidFill>
          <a:schemeClr val="phClr"/>
        </a:solidFill>
        <a:gradFill rotWithShape="1">
          <a:gsLst>
            <a:gs pos="0">
              <a:schemeClr val="phClr">
                <a:tint val="54000"/>
                <a:alpha val="100000"/>
                <a:satMod val="105000"/>
                <a:lumMod val="110000"/>
              </a:schemeClr>
            </a:gs>
            <a:gs pos="100000">
              <a:schemeClr val="phClr">
                <a:tint val="78000"/>
                <a:alpha val="92000"/>
                <a:satMod val="109000"/>
                <a:lumMod val="100000"/>
              </a:schemeClr>
            </a:gs>
          </a:gsLst>
          <a:lin ang="5400000" scaled="0"/>
        </a:gradFill>
        <a:gradFill rotWithShape="1">
          <a:gsLst>
            <a:gs pos="0">
              <a:schemeClr val="phClr">
                <a:tint val="98000"/>
                <a:satMod val="110000"/>
                <a:lumMod val="104000"/>
              </a:schemeClr>
            </a:gs>
            <a:gs pos="69000">
              <a:schemeClr val="phClr">
                <a:shade val="88000"/>
                <a:satMod val="130000"/>
                <a:lumMod val="92000"/>
              </a:schemeClr>
            </a:gs>
            <a:gs pos="100000">
              <a:schemeClr val="phClr">
                <a:shade val="78000"/>
                <a:satMod val="130000"/>
                <a:lumMod val="92000"/>
              </a:schemeClr>
            </a:gs>
          </a:gsLst>
          <a:lin ang="5400000" scaled="0"/>
        </a:gradFill>
      </a:fillStyleLst>
      <a:lnStyleLst>
        <a:ln w="9525" cap="flat" cmpd="sng" algn="ctr">
          <a:solidFill>
            <a:schemeClr val="phClr"/>
          </a:solidFill>
          <a:prstDash val="solid"/>
        </a:ln>
        <a:ln w="15875" cap="flat" cmpd="sng" algn="ctr">
          <a:solidFill>
            <a:schemeClr val="phClr"/>
          </a:solidFill>
          <a:prstDash val="solid"/>
        </a:ln>
        <a:ln w="22225" cap="flat" cmpd="sng" algn="ctr">
          <a:solidFill>
            <a:schemeClr val="phClr"/>
          </a:solidFill>
          <a:prstDash val="solid"/>
        </a:ln>
      </a:lnStyleLst>
      <a:effectStyleLst>
        <a:effectStyle>
          <a:effectLst/>
        </a:effectStyle>
        <a:effectStyle>
          <a:effectLst/>
        </a:effectStyle>
        <a:effectStyle>
          <a:effectLst>
            <a:outerShdw blurRad="50800" dist="50800" dir="5400000" sx="96000" sy="96000" rotWithShape="0">
              <a:srgbClr val="000000">
                <a:alpha val="48000"/>
              </a:srgbClr>
            </a:outerShdw>
          </a:effectLst>
          <a:scene3d>
            <a:camera prst="orthographicFront">
              <a:rot lat="0" lon="0" rev="0"/>
            </a:camera>
            <a:lightRig rig="balanced" dir="t">
              <a:rot lat="0" lon="0" rev="1080000"/>
            </a:lightRig>
          </a:scene3d>
          <a:sp3d>
            <a:bevelT w="38100" h="12700" prst="softRound"/>
          </a:sp3d>
        </a:effectStyle>
      </a:effectStyleLst>
      <a:bgFillStyleLst>
        <a:solidFill>
          <a:schemeClr val="phClr"/>
        </a:solidFill>
        <a:solidFill>
          <a:schemeClr val="phClr"/>
        </a:solidFill>
        <a:gradFill rotWithShape="1">
          <a:gsLst>
            <a:gs pos="0">
              <a:schemeClr val="phClr">
                <a:tint val="94000"/>
                <a:satMod val="80000"/>
                <a:lumMod val="106000"/>
              </a:schemeClr>
            </a:gs>
            <a:gs pos="100000">
              <a:schemeClr val="phClr">
                <a:shade val="80000"/>
              </a:schemeClr>
            </a:gs>
          </a:gsLst>
          <a:path path="circle">
            <a:fillToRect l="50000" t="50000" r="50000" b="50000"/>
          </a:path>
        </a:gradFill>
      </a:bgFillStyleLst>
    </a:fmtScheme>
  </a:themeElements>
  <a:objectDefaults/>
  <a:extraClrSchemeLst/>
  <a:extLst>
    <a:ext uri="{05A4C25C-085E-4340-85A3-A5531E510DB2}">
      <thm15:themeFamily xmlns:thm15="http://schemas.microsoft.com/office/thememl/2012/main" name="Gallery" id="{BBFCD31E-59A1-489D-B089-A3EAD7CAE12E}" vid="{F5E91637-A7B6-4E27-B710-77DA7014EE1E}"/>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92A67E8656AB841933B184C9B9D7B35" ma:contentTypeVersion="12" ma:contentTypeDescription="Create a new document." ma:contentTypeScope="" ma:versionID="fba7c633c5801542e2ada5cf3504703e">
  <xsd:schema xmlns:xsd="http://www.w3.org/2001/XMLSchema" xmlns:xs="http://www.w3.org/2001/XMLSchema" xmlns:p="http://schemas.microsoft.com/office/2006/metadata/properties" xmlns:ns2="10bab484-3bb4-4afd-a6c1-5e011f67d8b4" xmlns:ns3="62e5e15c-7478-4584-8e19-4e9362b2611b" targetNamespace="http://schemas.microsoft.com/office/2006/metadata/properties" ma:root="true" ma:fieldsID="5fd6ffecab7dda4307499910bc347722" ns2:_="" ns3:_="">
    <xsd:import namespace="10bab484-3bb4-4afd-a6c1-5e011f67d8b4"/>
    <xsd:import namespace="62e5e15c-7478-4584-8e19-4e9362b2611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bab484-3bb4-4afd-a6c1-5e011f67d8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38fe7c5-dfd2-445a-adb5-cb1f510ba2e1"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2e5e15c-7478-4584-8e19-4e9362b2611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21d3439-9ead-446c-a6a4-ea45e4ee9781}" ma:internalName="TaxCatchAll" ma:showField="CatchAllData" ma:web="62e5e15c-7478-4584-8e19-4e9362b2611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62e5e15c-7478-4584-8e19-4e9362b2611b" xsi:nil="true"/>
    <lcf76f155ced4ddcb4097134ff3c332f xmlns="10bab484-3bb4-4afd-a6c1-5e011f67d8b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712E535-8F21-4D74-B886-EA0159DDA8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bab484-3bb4-4afd-a6c1-5e011f67d8b4"/>
    <ds:schemaRef ds:uri="62e5e15c-7478-4584-8e19-4e9362b261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D18880E-58D6-4137-A8AC-77DE29E29648}">
  <ds:schemaRefs>
    <ds:schemaRef ds:uri="http://schemas.microsoft.com/sharepoint/v3/contenttype/forms"/>
  </ds:schemaRefs>
</ds:datastoreItem>
</file>

<file path=customXml/itemProps3.xml><?xml version="1.0" encoding="utf-8"?>
<ds:datastoreItem xmlns:ds="http://schemas.openxmlformats.org/officeDocument/2006/customXml" ds:itemID="{F1225DAD-E7CA-4B1C-BEDD-F905D33E23F8}">
  <ds:schemaRefs>
    <ds:schemaRef ds:uri="http://schemas.openxmlformats.org/officeDocument/2006/bibliography"/>
  </ds:schemaRefs>
</ds:datastoreItem>
</file>

<file path=customXml/itemProps4.xml><?xml version="1.0" encoding="utf-8"?>
<ds:datastoreItem xmlns:ds="http://schemas.openxmlformats.org/officeDocument/2006/customXml" ds:itemID="{2704999D-56DF-4055-B5AC-C6FA0E86E028}">
  <ds:schemaRefs>
    <ds:schemaRef ds:uri="http://schemas.microsoft.com/office/2006/metadata/properties"/>
    <ds:schemaRef ds:uri="http://schemas.microsoft.com/office/infopath/2007/PartnerControls"/>
    <ds:schemaRef ds:uri="62e5e15c-7478-4584-8e19-4e9362b2611b"/>
    <ds:schemaRef ds:uri="10bab484-3bb4-4afd-a6c1-5e011f67d8b4"/>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320</Words>
  <Characters>2000</Characters>
  <Application>Microsoft Office Word</Application>
  <DocSecurity>8</DocSecurity>
  <Lines>16</Lines>
  <Paragraphs>4</Paragraphs>
  <ScaleCrop>false</ScaleCrop>
  <HeadingPairs>
    <vt:vector size="2" baseType="variant">
      <vt:variant>
        <vt:lpstr>Title</vt:lpstr>
      </vt:variant>
      <vt:variant>
        <vt:i4>1</vt:i4>
      </vt:variant>
    </vt:vector>
  </HeadingPairs>
  <TitlesOfParts>
    <vt:vector size="1" baseType="lpstr">
      <vt:lpstr>Project name:</vt:lpstr>
    </vt:vector>
  </TitlesOfParts>
  <Company>Blue Cross Blue Shield of Minnesota</Company>
  <LinksUpToDate>false</LinksUpToDate>
  <CharactersWithSpaces>2316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 name:</dc:title>
  <dc:subject/>
  <dc:creator>Heaser, Melinda</dc:creator>
  <cp:keywords/>
  <cp:lastModifiedBy>Heaser, Melinda</cp:lastModifiedBy>
  <cp:revision>6</cp:revision>
  <cp:lastPrinted>2011-09-01T19:55:00Z</cp:lastPrinted>
  <dcterms:created xsi:type="dcterms:W3CDTF">2025-04-01T12:25:00Z</dcterms:created>
  <dcterms:modified xsi:type="dcterms:W3CDTF">2025-04-03T19:50:00Z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aecce149-e41b-4002-a9ef-5f7c4ebd7945_Enabled">
    <vt:lpwstr>true</vt:lpwstr>
  </property>
  <property fmtid="{D5CDD505-2E9C-101B-9397-08002B2CF9AE}" pid="3" name="MSIP_Label_aecce149-e41b-4002-a9ef-5f7c4ebd7945_SetDate">
    <vt:lpwstr>2025-04-01T12:07:27Z</vt:lpwstr>
  </property>
  <property fmtid="{D5CDD505-2E9C-101B-9397-08002B2CF9AE}" pid="4" name="MSIP_Label_aecce149-e41b-4002-a9ef-5f7c4ebd7945_Method">
    <vt:lpwstr>Privileged</vt:lpwstr>
  </property>
  <property fmtid="{D5CDD505-2E9C-101B-9397-08002B2CF9AE}" pid="5" name="MSIP_Label_aecce149-e41b-4002-a9ef-5f7c4ebd7945_Name">
    <vt:lpwstr>Public</vt:lpwstr>
  </property>
  <property fmtid="{D5CDD505-2E9C-101B-9397-08002B2CF9AE}" pid="6" name="MSIP_Label_aecce149-e41b-4002-a9ef-5f7c4ebd7945_SiteId">
    <vt:lpwstr>f2cae92a-8892-4e20-96c4-6ad7ba8f0e72</vt:lpwstr>
  </property>
  <property fmtid="{D5CDD505-2E9C-101B-9397-08002B2CF9AE}" pid="7" name="MSIP_Label_aecce149-e41b-4002-a9ef-5f7c4ebd7945_ActionId">
    <vt:lpwstr>b7450124-3a54-4c76-b06b-c9a3091608c6</vt:lpwstr>
  </property>
  <property fmtid="{D5CDD505-2E9C-101B-9397-08002B2CF9AE}" pid="8" name="MSIP_Label_aecce149-e41b-4002-a9ef-5f7c4ebd7945_ContentBits">
    <vt:lpwstr>0</vt:lpwstr>
  </property>
  <property fmtid="{D5CDD505-2E9C-101B-9397-08002B2CF9AE}" pid="9" name="MSIP_Label_aecce149-e41b-4002-a9ef-5f7c4ebd7945_Tag">
    <vt:lpwstr>10, 0, 1, 1</vt:lpwstr>
  </property>
  <property fmtid="{D5CDD505-2E9C-101B-9397-08002B2CF9AE}" pid="10" name="ContentTypeId">
    <vt:lpwstr>0x010100492A67E8656AB841933B184C9B9D7B35</vt:lpwstr>
  </property>
  <property fmtid="{D5CDD505-2E9C-101B-9397-08002B2CF9AE}" pid="11" name="MediaServiceImageTags">
    <vt:lpwstr/>
  </property>
</Properties>
</file>