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11" w:type="pct"/>
        <w:tblLook w:val="04A0" w:firstRow="1" w:lastRow="0" w:firstColumn="1" w:lastColumn="0" w:noHBand="0" w:noVBand="1"/>
      </w:tblPr>
      <w:tblGrid>
        <w:gridCol w:w="2383"/>
        <w:gridCol w:w="1184"/>
        <w:gridCol w:w="1019"/>
        <w:gridCol w:w="9811"/>
        <w:gridCol w:w="1181"/>
      </w:tblGrid>
      <w:tr w:rsidR="008D3658" w:rsidRPr="008D3658" w14:paraId="0301260E" w14:textId="77777777" w:rsidTr="008D3658">
        <w:trPr>
          <w:gridAfter w:val="1"/>
          <w:wAfter w:w="379" w:type="pct"/>
          <w:trHeight w:val="433"/>
        </w:trPr>
        <w:tc>
          <w:tcPr>
            <w:tcW w:w="4621" w:type="pct"/>
            <w:gridSpan w:val="4"/>
            <w:tcBorders>
              <w:top w:val="single" w:sz="4" w:space="0" w:color="auto"/>
              <w:left w:val="single" w:sz="4" w:space="0" w:color="auto"/>
              <w:bottom w:val="nil"/>
              <w:right w:val="nil"/>
            </w:tcBorders>
            <w:shd w:val="clear" w:color="000000" w:fill="A6C9EC"/>
            <w:vAlign w:val="center"/>
            <w:hideMark/>
          </w:tcPr>
          <w:p w14:paraId="3FB0F704" w14:textId="77777777" w:rsidR="008D3658" w:rsidRPr="008D3658" w:rsidRDefault="008D3658" w:rsidP="008D3658">
            <w:pPr>
              <w:spacing w:after="0" w:line="240" w:lineRule="auto"/>
              <w:rPr>
                <w:rFonts w:ascii="Calibri" w:eastAsia="Times New Roman" w:hAnsi="Calibri" w:cs="Calibri"/>
                <w:b/>
                <w:bCs/>
                <w:kern w:val="0"/>
                <w:sz w:val="24"/>
                <w:szCs w:val="24"/>
                <w14:ligatures w14:val="none"/>
              </w:rPr>
            </w:pPr>
            <w:r w:rsidRPr="008D3658">
              <w:rPr>
                <w:rFonts w:ascii="Calibri" w:eastAsia="Times New Roman" w:hAnsi="Calibri" w:cs="Calibri"/>
                <w:b/>
                <w:bCs/>
                <w:kern w:val="0"/>
                <w:sz w:val="24"/>
                <w:szCs w:val="24"/>
                <w14:ligatures w14:val="none"/>
              </w:rPr>
              <w:t xml:space="preserve">MSHO/MSC+ Unable to Reach (UTR) Checklist                                                                                                                                                 </w:t>
            </w:r>
          </w:p>
        </w:tc>
      </w:tr>
      <w:tr w:rsidR="008D3658" w:rsidRPr="008D3658" w14:paraId="2FA2C4CB" w14:textId="77777777" w:rsidTr="008D3658">
        <w:trPr>
          <w:gridAfter w:val="1"/>
          <w:wAfter w:w="379" w:type="pct"/>
          <w:trHeight w:val="420"/>
        </w:trPr>
        <w:tc>
          <w:tcPr>
            <w:tcW w:w="4621" w:type="pct"/>
            <w:gridSpan w:val="4"/>
            <w:tcBorders>
              <w:top w:val="nil"/>
              <w:left w:val="single" w:sz="4" w:space="0" w:color="auto"/>
              <w:bottom w:val="single" w:sz="4" w:space="0" w:color="auto"/>
              <w:right w:val="nil"/>
            </w:tcBorders>
            <w:shd w:val="clear" w:color="000000" w:fill="A6C9EC"/>
            <w:hideMark/>
          </w:tcPr>
          <w:p w14:paraId="5E1D9324"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*Nursing home enrollees and members receiving EW, PCA, and/or state plan home care services cannot be unable to reach and maintain eligibility for services. </w:t>
            </w:r>
          </w:p>
        </w:tc>
      </w:tr>
      <w:tr w:rsidR="008D3658" w:rsidRPr="008D3658" w14:paraId="4F1E1AD4" w14:textId="77777777" w:rsidTr="008D3658">
        <w:trPr>
          <w:gridAfter w:val="1"/>
          <w:wAfter w:w="379" w:type="pct"/>
          <w:trHeight w:val="433"/>
        </w:trPr>
        <w:tc>
          <w:tcPr>
            <w:tcW w:w="765" w:type="pct"/>
            <w:tcBorders>
              <w:top w:val="nil"/>
              <w:left w:val="single" w:sz="4" w:space="0" w:color="auto"/>
              <w:bottom w:val="nil"/>
              <w:right w:val="nil"/>
            </w:tcBorders>
            <w:shd w:val="clear" w:color="auto" w:fill="auto"/>
            <w:noWrap/>
            <w:hideMark/>
          </w:tcPr>
          <w:p w14:paraId="12645BC4" w14:textId="6504073E"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8D3658">
              <w:rPr>
                <w:rFonts w:ascii="Calibri" w:eastAsia="Times New Roman" w:hAnsi="Calibri" w:cs="Calibri"/>
                <w:color w:val="000000"/>
                <w:kern w:val="0"/>
                <w14:ligatures w14:val="none"/>
              </w:rPr>
              <w:t xml:space="preserve"> </w:t>
            </w:r>
          </w:p>
        </w:tc>
        <w:tc>
          <w:tcPr>
            <w:tcW w:w="707" w:type="pct"/>
            <w:gridSpan w:val="2"/>
            <w:tcBorders>
              <w:top w:val="nil"/>
              <w:left w:val="nil"/>
              <w:bottom w:val="nil"/>
              <w:right w:val="nil"/>
            </w:tcBorders>
            <w:shd w:val="clear" w:color="auto" w:fill="auto"/>
            <w:noWrap/>
            <w:hideMark/>
          </w:tcPr>
          <w:p w14:paraId="2F2134A3" w14:textId="77777777" w:rsidR="008D3658" w:rsidRPr="008D3658" w:rsidRDefault="008D3658" w:rsidP="008D3658">
            <w:pPr>
              <w:spacing w:after="0" w:line="240" w:lineRule="auto"/>
              <w:rPr>
                <w:rFonts w:ascii="Calibri" w:eastAsia="Times New Roman" w:hAnsi="Calibri" w:cs="Calibri"/>
                <w:color w:val="000000"/>
                <w:kern w:val="0"/>
                <w14:ligatures w14:val="none"/>
              </w:rPr>
            </w:pPr>
          </w:p>
        </w:tc>
        <w:tc>
          <w:tcPr>
            <w:tcW w:w="3149" w:type="pct"/>
            <w:tcBorders>
              <w:top w:val="nil"/>
              <w:left w:val="nil"/>
              <w:bottom w:val="nil"/>
              <w:right w:val="nil"/>
            </w:tcBorders>
            <w:shd w:val="clear" w:color="auto" w:fill="auto"/>
            <w:noWrap/>
            <w:vAlign w:val="bottom"/>
            <w:hideMark/>
          </w:tcPr>
          <w:p w14:paraId="27ED212A" w14:textId="0E103E5C"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8D3658" w:rsidRPr="008D3658" w14:paraId="7C549950" w14:textId="77777777" w:rsidTr="008D3658">
        <w:trPr>
          <w:gridAfter w:val="1"/>
          <w:wAfter w:w="379" w:type="pct"/>
          <w:trHeight w:val="433"/>
        </w:trPr>
        <w:tc>
          <w:tcPr>
            <w:tcW w:w="765" w:type="pct"/>
            <w:tcBorders>
              <w:top w:val="nil"/>
              <w:left w:val="single" w:sz="4" w:space="0" w:color="auto"/>
              <w:bottom w:val="nil"/>
              <w:right w:val="nil"/>
            </w:tcBorders>
            <w:shd w:val="clear" w:color="auto" w:fill="auto"/>
            <w:noWrap/>
            <w:hideMark/>
          </w:tcPr>
          <w:p w14:paraId="50F8174C" w14:textId="6696B5CE"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07" w:type="pct"/>
            <w:gridSpan w:val="2"/>
            <w:tcBorders>
              <w:top w:val="nil"/>
              <w:left w:val="nil"/>
              <w:bottom w:val="nil"/>
              <w:right w:val="nil"/>
            </w:tcBorders>
            <w:shd w:val="clear" w:color="auto" w:fill="auto"/>
            <w:noWrap/>
            <w:hideMark/>
          </w:tcPr>
          <w:p w14:paraId="58A2A81B" w14:textId="77777777" w:rsidR="008D3658" w:rsidRPr="008D3658" w:rsidRDefault="008D3658" w:rsidP="008D3658">
            <w:pPr>
              <w:spacing w:after="0" w:line="240" w:lineRule="auto"/>
              <w:rPr>
                <w:rFonts w:ascii="Calibri" w:eastAsia="Times New Roman" w:hAnsi="Calibri" w:cs="Calibri"/>
                <w:color w:val="000000"/>
                <w:kern w:val="0"/>
                <w14:ligatures w14:val="none"/>
              </w:rPr>
            </w:pPr>
          </w:p>
        </w:tc>
        <w:tc>
          <w:tcPr>
            <w:tcW w:w="3149" w:type="pct"/>
            <w:tcBorders>
              <w:top w:val="nil"/>
              <w:left w:val="nil"/>
              <w:bottom w:val="nil"/>
              <w:right w:val="nil"/>
            </w:tcBorders>
            <w:shd w:val="clear" w:color="auto" w:fill="auto"/>
            <w:noWrap/>
            <w:vAlign w:val="bottom"/>
            <w:hideMark/>
          </w:tcPr>
          <w:p w14:paraId="73180A6B" w14:textId="2F4F459D"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8D3658" w:rsidRPr="008D3658" w14:paraId="3820460E" w14:textId="77777777" w:rsidTr="008D3658">
        <w:trPr>
          <w:gridAfter w:val="1"/>
          <w:wAfter w:w="379" w:type="pct"/>
          <w:trHeight w:val="433"/>
        </w:trPr>
        <w:tc>
          <w:tcPr>
            <w:tcW w:w="765" w:type="pct"/>
            <w:tcBorders>
              <w:top w:val="nil"/>
              <w:left w:val="single" w:sz="4" w:space="0" w:color="auto"/>
              <w:bottom w:val="single" w:sz="4" w:space="0" w:color="auto"/>
              <w:right w:val="nil"/>
            </w:tcBorders>
            <w:shd w:val="clear" w:color="auto" w:fill="auto"/>
            <w:noWrap/>
            <w:hideMark/>
          </w:tcPr>
          <w:p w14:paraId="548A8860" w14:textId="54A6787D"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07" w:type="pct"/>
            <w:gridSpan w:val="2"/>
            <w:tcBorders>
              <w:top w:val="nil"/>
              <w:left w:val="nil"/>
              <w:bottom w:val="single" w:sz="4" w:space="0" w:color="auto"/>
              <w:right w:val="nil"/>
            </w:tcBorders>
            <w:shd w:val="clear" w:color="auto" w:fill="auto"/>
            <w:noWrap/>
            <w:hideMark/>
          </w:tcPr>
          <w:p w14:paraId="619E9D85" w14:textId="77777777" w:rsidR="008D3658" w:rsidRPr="008D3658" w:rsidRDefault="008D3658" w:rsidP="008D3658">
            <w:pPr>
              <w:spacing w:after="0" w:line="240" w:lineRule="auto"/>
              <w:jc w:val="center"/>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c>
          <w:tcPr>
            <w:tcW w:w="3149" w:type="pct"/>
            <w:tcBorders>
              <w:top w:val="nil"/>
              <w:left w:val="nil"/>
              <w:bottom w:val="single" w:sz="4" w:space="0" w:color="auto"/>
              <w:right w:val="nil"/>
            </w:tcBorders>
            <w:shd w:val="clear" w:color="auto" w:fill="auto"/>
            <w:noWrap/>
            <w:hideMark/>
          </w:tcPr>
          <w:p w14:paraId="1D0DDE92"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r>
      <w:tr w:rsidR="008D3658" w:rsidRPr="008D3658" w14:paraId="556750CD" w14:textId="77777777" w:rsidTr="008D3658">
        <w:trPr>
          <w:gridAfter w:val="1"/>
          <w:wAfter w:w="379" w:type="pct"/>
          <w:trHeight w:val="433"/>
        </w:trPr>
        <w:tc>
          <w:tcPr>
            <w:tcW w:w="765" w:type="pct"/>
            <w:tcBorders>
              <w:top w:val="nil"/>
              <w:left w:val="single" w:sz="4" w:space="0" w:color="auto"/>
              <w:bottom w:val="single" w:sz="4" w:space="0" w:color="auto"/>
              <w:right w:val="single" w:sz="4" w:space="0" w:color="auto"/>
            </w:tcBorders>
            <w:shd w:val="clear" w:color="000000" w:fill="A6C9EC"/>
            <w:noWrap/>
            <w:vAlign w:val="center"/>
            <w:hideMark/>
          </w:tcPr>
          <w:p w14:paraId="518938C4" w14:textId="77777777" w:rsid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Timeframe/</w:t>
            </w:r>
          </w:p>
          <w:p w14:paraId="492C57B5" w14:textId="300BD8CF" w:rsidR="008D3658" w:rsidRP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task</w:t>
            </w:r>
          </w:p>
        </w:tc>
        <w:tc>
          <w:tcPr>
            <w:tcW w:w="380" w:type="pct"/>
            <w:tcBorders>
              <w:top w:val="nil"/>
              <w:left w:val="nil"/>
              <w:bottom w:val="single" w:sz="4" w:space="0" w:color="auto"/>
              <w:right w:val="single" w:sz="4" w:space="0" w:color="auto"/>
            </w:tcBorders>
            <w:shd w:val="clear" w:color="000000" w:fill="A6C9EC"/>
            <w:noWrap/>
            <w:vAlign w:val="center"/>
            <w:hideMark/>
          </w:tcPr>
          <w:p w14:paraId="452DA5AD" w14:textId="77777777" w:rsidR="008D3658" w:rsidRP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Completion</w:t>
            </w:r>
          </w:p>
        </w:tc>
        <w:tc>
          <w:tcPr>
            <w:tcW w:w="327" w:type="pct"/>
            <w:tcBorders>
              <w:top w:val="nil"/>
              <w:left w:val="nil"/>
              <w:bottom w:val="single" w:sz="4" w:space="0" w:color="auto"/>
              <w:right w:val="single" w:sz="4" w:space="0" w:color="auto"/>
            </w:tcBorders>
            <w:shd w:val="clear" w:color="000000" w:fill="A6C9EC"/>
            <w:noWrap/>
            <w:vAlign w:val="center"/>
            <w:hideMark/>
          </w:tcPr>
          <w:p w14:paraId="0339BF69" w14:textId="77777777" w:rsidR="008D3658" w:rsidRP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Date</w:t>
            </w:r>
          </w:p>
        </w:tc>
        <w:tc>
          <w:tcPr>
            <w:tcW w:w="3149" w:type="pct"/>
            <w:tcBorders>
              <w:top w:val="nil"/>
              <w:left w:val="nil"/>
              <w:bottom w:val="single" w:sz="4" w:space="0" w:color="auto"/>
              <w:right w:val="single" w:sz="4" w:space="0" w:color="auto"/>
            </w:tcBorders>
            <w:shd w:val="clear" w:color="000000" w:fill="A6C9EC"/>
            <w:noWrap/>
            <w:vAlign w:val="center"/>
            <w:hideMark/>
          </w:tcPr>
          <w:p w14:paraId="5970BF4A" w14:textId="77777777" w:rsidR="008D3658" w:rsidRPr="008D3658" w:rsidRDefault="008D3658" w:rsidP="008D3658">
            <w:pPr>
              <w:spacing w:after="0" w:line="240" w:lineRule="auto"/>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Task</w:t>
            </w:r>
          </w:p>
        </w:tc>
      </w:tr>
      <w:tr w:rsidR="008D3658" w:rsidRPr="008D3658" w14:paraId="09D5B1F8" w14:textId="77777777" w:rsidTr="008D3658">
        <w:trPr>
          <w:gridAfter w:val="1"/>
          <w:wAfter w:w="379" w:type="pct"/>
          <w:trHeight w:val="1123"/>
        </w:trPr>
        <w:tc>
          <w:tcPr>
            <w:tcW w:w="765" w:type="pct"/>
            <w:tcBorders>
              <w:top w:val="nil"/>
              <w:left w:val="single" w:sz="4" w:space="0" w:color="auto"/>
              <w:bottom w:val="single" w:sz="4" w:space="0" w:color="auto"/>
              <w:right w:val="single" w:sz="4" w:space="0" w:color="auto"/>
            </w:tcBorders>
            <w:shd w:val="clear" w:color="auto" w:fill="auto"/>
            <w:noWrap/>
            <w:hideMark/>
          </w:tcPr>
          <w:p w14:paraId="7793ADEC"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Day 1</w:t>
            </w:r>
          </w:p>
        </w:tc>
        <w:tc>
          <w:tcPr>
            <w:tcW w:w="380" w:type="pct"/>
            <w:tcBorders>
              <w:top w:val="nil"/>
              <w:left w:val="nil"/>
              <w:bottom w:val="single" w:sz="4" w:space="0" w:color="auto"/>
              <w:right w:val="single" w:sz="4" w:space="0" w:color="auto"/>
            </w:tcBorders>
            <w:shd w:val="clear" w:color="auto" w:fill="auto"/>
            <w:noWrap/>
            <w:hideMark/>
          </w:tcPr>
          <w:p w14:paraId="778434B0" w14:textId="4B1B3226"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E42B5F">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25E62AD1" w14:textId="719DDFC9"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0A05568A" w14:textId="4D3B2C0B"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8D3658">
              <w:rPr>
                <w:rFonts w:ascii="Calibri" w:eastAsia="Times New Roman" w:hAnsi="Calibri" w:cs="Calibri"/>
                <w:color w:val="000000"/>
                <w:kern w:val="0"/>
                <w14:ligatures w14:val="none"/>
              </w:rPr>
              <w:br/>
              <w:t>• Notify secureblue.enrollment@bluecrossmn.com of any enrollment errors or miss-assignments prior to the 15th of the month.</w:t>
            </w:r>
            <w:r w:rsidRPr="008D3658">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8D3658">
              <w:rPr>
                <w:rFonts w:ascii="Calibri" w:eastAsia="Times New Roman" w:hAnsi="Calibri" w:cs="Calibri"/>
                <w:b/>
                <w:bCs/>
                <w:color w:val="000000"/>
                <w:kern w:val="0"/>
                <w14:ligatures w14:val="none"/>
              </w:rPr>
              <w:t xml:space="preserve">Transfers </w:t>
            </w:r>
            <w:r w:rsidR="004625ED" w:rsidRP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 xml:space="preserve">. </w:t>
            </w:r>
          </w:p>
        </w:tc>
      </w:tr>
      <w:tr w:rsidR="008D3658" w:rsidRPr="008D3658" w14:paraId="3B403073" w14:textId="77777777" w:rsidTr="008D3658">
        <w:trPr>
          <w:gridAfter w:val="1"/>
          <w:wAfter w:w="379" w:type="pct"/>
          <w:trHeight w:val="973"/>
        </w:trPr>
        <w:tc>
          <w:tcPr>
            <w:tcW w:w="765" w:type="pct"/>
            <w:tcBorders>
              <w:top w:val="nil"/>
              <w:left w:val="single" w:sz="4" w:space="0" w:color="auto"/>
              <w:bottom w:val="single" w:sz="4" w:space="0" w:color="auto"/>
              <w:right w:val="single" w:sz="4" w:space="0" w:color="auto"/>
            </w:tcBorders>
            <w:shd w:val="clear" w:color="auto" w:fill="auto"/>
            <w:hideMark/>
          </w:tcPr>
          <w:p w14:paraId="661935A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10 calendar days of enrollment notification</w:t>
            </w:r>
          </w:p>
        </w:tc>
        <w:tc>
          <w:tcPr>
            <w:tcW w:w="380" w:type="pct"/>
            <w:tcBorders>
              <w:top w:val="nil"/>
              <w:left w:val="nil"/>
              <w:bottom w:val="single" w:sz="4" w:space="0" w:color="auto"/>
              <w:right w:val="single" w:sz="4" w:space="0" w:color="auto"/>
            </w:tcBorders>
            <w:shd w:val="clear" w:color="auto" w:fill="auto"/>
            <w:hideMark/>
          </w:tcPr>
          <w:p w14:paraId="702C6191" w14:textId="0F07073E" w:rsidR="008D3658" w:rsidRPr="008D3658" w:rsidRDefault="008D3658" w:rsidP="00FE48EF">
            <w:pPr>
              <w:spacing w:after="24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E42B5F">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71A7FB52" w14:textId="04948F03"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54617E89"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8D3658">
              <w:rPr>
                <w:rFonts w:ascii="Calibri" w:eastAsia="Times New Roman" w:hAnsi="Calibri" w:cs="Calibri"/>
                <w:color w:val="000000"/>
                <w:kern w:val="0"/>
                <w14:ligatures w14:val="none"/>
              </w:rPr>
              <w:br/>
              <w:t>• Assign the Care Coordinator in Bridgeview</w:t>
            </w:r>
          </w:p>
        </w:tc>
      </w:tr>
      <w:tr w:rsidR="008D3658" w:rsidRPr="008D3658" w14:paraId="3C020763" w14:textId="77777777" w:rsidTr="008D3658">
        <w:trPr>
          <w:gridAfter w:val="1"/>
          <w:wAfter w:w="379" w:type="pct"/>
          <w:trHeight w:val="1520"/>
        </w:trPr>
        <w:tc>
          <w:tcPr>
            <w:tcW w:w="765" w:type="pct"/>
            <w:tcBorders>
              <w:top w:val="nil"/>
              <w:left w:val="single" w:sz="4" w:space="0" w:color="auto"/>
              <w:bottom w:val="single" w:sz="4" w:space="0" w:color="auto"/>
              <w:right w:val="single" w:sz="4" w:space="0" w:color="auto"/>
            </w:tcBorders>
            <w:shd w:val="clear" w:color="auto" w:fill="auto"/>
            <w:hideMark/>
          </w:tcPr>
          <w:p w14:paraId="288F8E16"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w:t>
            </w:r>
            <w:r w:rsidRPr="008D3658">
              <w:rPr>
                <w:rFonts w:ascii="Calibri" w:eastAsia="Times New Roman" w:hAnsi="Calibri" w:cs="Calibri"/>
                <w:color w:val="000000"/>
                <w:kern w:val="0"/>
                <w14:ligatures w14:val="none"/>
              </w:rPr>
              <w:br/>
              <w:t>30 calendar days of notification of enrollment; on or after the enrollment date</w:t>
            </w:r>
          </w:p>
        </w:tc>
        <w:tc>
          <w:tcPr>
            <w:tcW w:w="380" w:type="pct"/>
            <w:tcBorders>
              <w:top w:val="nil"/>
              <w:left w:val="nil"/>
              <w:bottom w:val="single" w:sz="4" w:space="0" w:color="auto"/>
              <w:right w:val="single" w:sz="4" w:space="0" w:color="auto"/>
            </w:tcBorders>
            <w:shd w:val="clear" w:color="auto" w:fill="auto"/>
            <w:noWrap/>
            <w:hideMark/>
          </w:tcPr>
          <w:p w14:paraId="264AA175" w14:textId="1BAD86E7"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E42B5F">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1820D994" w14:textId="58FE4A45"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3F47AE99" w14:textId="77777777" w:rsidR="008D3658" w:rsidRPr="008D3658" w:rsidRDefault="008D3658" w:rsidP="008D3658">
            <w:pPr>
              <w:spacing w:after="24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i/>
                <w:iCs/>
                <w:color w:val="000000"/>
                <w:kern w:val="0"/>
                <w14:ligatures w14:val="none"/>
              </w:rPr>
              <w:t xml:space="preserve">8.22 Intro Member Letter </w:t>
            </w:r>
            <w:r w:rsidRPr="008D3658">
              <w:rPr>
                <w:rFonts w:ascii="Calibri" w:eastAsia="Times New Roman" w:hAnsi="Calibri" w:cs="Calibri"/>
                <w:color w:val="000000"/>
                <w:kern w:val="0"/>
                <w14:ligatures w14:val="none"/>
              </w:rPr>
              <w:t xml:space="preserve">sent and/or phone call made to new member.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p>
        </w:tc>
      </w:tr>
      <w:tr w:rsidR="008D3658" w:rsidRPr="008D3658" w14:paraId="29D7A48C" w14:textId="77777777" w:rsidTr="008D3658">
        <w:trPr>
          <w:gridAfter w:val="1"/>
          <w:wAfter w:w="379" w:type="pct"/>
          <w:trHeight w:val="2295"/>
        </w:trPr>
        <w:tc>
          <w:tcPr>
            <w:tcW w:w="765" w:type="pct"/>
            <w:tcBorders>
              <w:top w:val="nil"/>
              <w:left w:val="single" w:sz="4" w:space="0" w:color="auto"/>
              <w:bottom w:val="single" w:sz="4" w:space="0" w:color="auto"/>
              <w:right w:val="single" w:sz="4" w:space="0" w:color="auto"/>
            </w:tcBorders>
            <w:shd w:val="clear" w:color="auto" w:fill="auto"/>
            <w:hideMark/>
          </w:tcPr>
          <w:p w14:paraId="34E238B5"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Prior Service authorizations</w:t>
            </w:r>
          </w:p>
        </w:tc>
        <w:tc>
          <w:tcPr>
            <w:tcW w:w="380" w:type="pct"/>
            <w:tcBorders>
              <w:top w:val="nil"/>
              <w:left w:val="nil"/>
              <w:bottom w:val="single" w:sz="4" w:space="0" w:color="auto"/>
              <w:right w:val="single" w:sz="4" w:space="0" w:color="auto"/>
            </w:tcBorders>
            <w:shd w:val="clear" w:color="auto" w:fill="auto"/>
            <w:noWrap/>
            <w:hideMark/>
          </w:tcPr>
          <w:p w14:paraId="65A64620" w14:textId="6B1D1A4A"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E42B5F">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36DD39AE" w14:textId="38536571"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5FFA8BF2" w14:textId="72156FD8"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For new enrollees receiving home care approved prior to enrollment, obtain copy of prior auth from previous county or MCO and enter authorization in Bridgeview.  Notify member that they cannot continue home care authorizations past current authorization without participation in an assessment.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kern w:val="0"/>
                <w14:ligatures w14:val="none"/>
              </w:rPr>
              <w:t xml:space="preserve">Reminder: If member is due for their reassesment and they are on EW or accessing PCA services, include in letter education if no MnCHOICES assessment is completed, it means EW and services must be terminated, follow DTR process and timelines. Reach out to service providers and let them know you are trying to reach the </w:t>
            </w:r>
            <w:proofErr w:type="gramStart"/>
            <w:r w:rsidRPr="008D3658">
              <w:rPr>
                <w:rFonts w:ascii="Calibri" w:eastAsia="Times New Roman" w:hAnsi="Calibri" w:cs="Calibri"/>
                <w:kern w:val="0"/>
                <w14:ligatures w14:val="none"/>
              </w:rPr>
              <w:t>member</w:t>
            </w:r>
            <w:proofErr w:type="gramEnd"/>
            <w:r w:rsidRPr="008D3658">
              <w:rPr>
                <w:rFonts w:ascii="Calibri" w:eastAsia="Times New Roman" w:hAnsi="Calibri" w:cs="Calibri"/>
                <w:kern w:val="0"/>
                <w14:ligatures w14:val="none"/>
              </w:rPr>
              <w:t xml:space="preserve"> or member will lose service(s).</w:t>
            </w:r>
          </w:p>
        </w:tc>
      </w:tr>
      <w:tr w:rsidR="008D3658" w:rsidRPr="008D3658" w14:paraId="66CEFDF3" w14:textId="77777777" w:rsidTr="008D3658">
        <w:trPr>
          <w:gridAfter w:val="1"/>
          <w:wAfter w:w="379" w:type="pct"/>
          <w:trHeight w:val="1303"/>
        </w:trPr>
        <w:tc>
          <w:tcPr>
            <w:tcW w:w="765" w:type="pct"/>
            <w:tcBorders>
              <w:top w:val="nil"/>
              <w:left w:val="single" w:sz="4" w:space="0" w:color="auto"/>
              <w:bottom w:val="single" w:sz="4" w:space="0" w:color="auto"/>
              <w:right w:val="single" w:sz="4" w:space="0" w:color="auto"/>
            </w:tcBorders>
            <w:shd w:val="clear" w:color="auto" w:fill="auto"/>
            <w:hideMark/>
          </w:tcPr>
          <w:p w14:paraId="50D05C56"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CC assignment in MnCHOICES</w:t>
            </w:r>
          </w:p>
        </w:tc>
        <w:tc>
          <w:tcPr>
            <w:tcW w:w="380" w:type="pct"/>
            <w:tcBorders>
              <w:top w:val="nil"/>
              <w:left w:val="nil"/>
              <w:bottom w:val="single" w:sz="4" w:space="0" w:color="auto"/>
              <w:right w:val="single" w:sz="4" w:space="0" w:color="auto"/>
            </w:tcBorders>
            <w:shd w:val="clear" w:color="auto" w:fill="auto"/>
            <w:noWrap/>
            <w:hideMark/>
          </w:tcPr>
          <w:p w14:paraId="64732209" w14:textId="568688EF"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E42B5F">
              <w:fldChar w:fldCharType="separate"/>
            </w:r>
            <w:r w:rsidRPr="00AC28B3">
              <w:fldChar w:fldCharType="end"/>
            </w:r>
            <w:r w:rsidRPr="008D3658">
              <w:rPr>
                <w:rFonts w:ascii="Calibri" w:eastAsia="Times New Roman" w:hAnsi="Calibri" w:cs="Calibri"/>
                <w:noProof/>
                <w:color w:val="000000"/>
                <w:kern w:val="0"/>
                <w14:ligatures w14:val="none"/>
              </w:rPr>
              <w:drawing>
                <wp:anchor distT="0" distB="0" distL="114300" distR="114300" simplePos="0" relativeHeight="251660288" behindDoc="0" locked="0" layoutInCell="1" allowOverlap="1" wp14:anchorId="51162F34" wp14:editId="06C2592A">
                  <wp:simplePos x="0" y="0"/>
                  <wp:positionH relativeFrom="column">
                    <wp:posOffset>850900</wp:posOffset>
                  </wp:positionH>
                  <wp:positionV relativeFrom="paragraph">
                    <wp:posOffset>1924050</wp:posOffset>
                  </wp:positionV>
                  <wp:extent cx="393700" cy="215900"/>
                  <wp:effectExtent l="0" t="0" r="0" b="0"/>
                  <wp:wrapNone/>
                  <wp:docPr id="141998390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7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 w:type="pct"/>
            <w:tcBorders>
              <w:top w:val="nil"/>
              <w:left w:val="nil"/>
              <w:bottom w:val="single" w:sz="4" w:space="0" w:color="auto"/>
              <w:right w:val="single" w:sz="4" w:space="0" w:color="auto"/>
            </w:tcBorders>
            <w:shd w:val="clear" w:color="auto" w:fill="auto"/>
            <w:noWrap/>
            <w:hideMark/>
          </w:tcPr>
          <w:p w14:paraId="2FEDA875" w14:textId="0CEEF0F8"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4B646DA4"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8D3658">
              <w:rPr>
                <w:rFonts w:ascii="Calibri" w:eastAsia="Times New Roman" w:hAnsi="Calibri" w:cs="Calibri"/>
                <w:color w:val="000000"/>
                <w:kern w:val="0"/>
                <w14:ligatures w14:val="none"/>
              </w:rPr>
              <w:br/>
            </w:r>
            <w:r w:rsidRPr="008D3658">
              <w:rPr>
                <w:rFonts w:ascii="Calibri" w:eastAsia="Times New Roman" w:hAnsi="Calibri" w:cs="Calibri"/>
                <w:b/>
                <w:bCs/>
                <w:color w:val="000000"/>
                <w:kern w:val="0"/>
                <w14:ligatures w14:val="none"/>
              </w:rPr>
              <w:lastRenderedPageBreak/>
              <w:t>Important:</w:t>
            </w:r>
            <w:r w:rsidRPr="008D3658">
              <w:rPr>
                <w:rFonts w:ascii="Calibri" w:eastAsia="Times New Roman" w:hAnsi="Calibri" w:cs="Calibri"/>
                <w:color w:val="000000"/>
                <w:kern w:val="0"/>
                <w14:ligatures w14:val="none"/>
              </w:rPr>
              <w:t xml:space="preserve"> For members on another HCBS waiver - only assign Care Coordiantor role and do not select "Is Primary Assignment". </w:t>
            </w:r>
          </w:p>
        </w:tc>
      </w:tr>
      <w:tr w:rsidR="008D3658" w:rsidRPr="008D3658" w14:paraId="2651F1CA" w14:textId="77777777" w:rsidTr="008D3658">
        <w:trPr>
          <w:gridAfter w:val="1"/>
          <w:wAfter w:w="379" w:type="pct"/>
          <w:trHeight w:val="1610"/>
        </w:trPr>
        <w:tc>
          <w:tcPr>
            <w:tcW w:w="765" w:type="pct"/>
            <w:tcBorders>
              <w:top w:val="nil"/>
              <w:left w:val="single" w:sz="4" w:space="0" w:color="auto"/>
              <w:bottom w:val="single" w:sz="4" w:space="0" w:color="auto"/>
              <w:right w:val="single" w:sz="4" w:space="0" w:color="auto"/>
            </w:tcBorders>
            <w:shd w:val="clear" w:color="auto" w:fill="auto"/>
            <w:hideMark/>
          </w:tcPr>
          <w:p w14:paraId="2DF1372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lastRenderedPageBreak/>
              <w:t>Within</w:t>
            </w:r>
            <w:r w:rsidRPr="008D3658">
              <w:rPr>
                <w:rFonts w:ascii="Calibri" w:eastAsia="Times New Roman" w:hAnsi="Calibri" w:cs="Calibri"/>
                <w:color w:val="000000"/>
                <w:kern w:val="0"/>
                <w14:ligatures w14:val="none"/>
              </w:rPr>
              <w:br/>
              <w:t>30 calendar days of notification of enrollment; on or after the enrollment date</w:t>
            </w:r>
          </w:p>
        </w:tc>
        <w:tc>
          <w:tcPr>
            <w:tcW w:w="380" w:type="pct"/>
            <w:tcBorders>
              <w:top w:val="nil"/>
              <w:left w:val="nil"/>
              <w:bottom w:val="single" w:sz="4" w:space="0" w:color="auto"/>
              <w:right w:val="single" w:sz="4" w:space="0" w:color="auto"/>
            </w:tcBorders>
            <w:shd w:val="clear" w:color="auto" w:fill="auto"/>
            <w:noWrap/>
            <w:hideMark/>
          </w:tcPr>
          <w:p w14:paraId="19DDD83E" w14:textId="7C0D177A" w:rsidR="008D3658" w:rsidRPr="008D3658" w:rsidRDefault="008D3658" w:rsidP="00FE48EF">
            <w:pPr>
              <w:spacing w:after="0" w:line="240" w:lineRule="auto"/>
              <w:jc w:val="center"/>
              <w:rPr>
                <w:rFonts w:ascii="Calibri" w:eastAsia="Times New Roman" w:hAnsi="Calibri" w:cs="Calibri"/>
                <w:b/>
                <w:bCs/>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E42B5F">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6EBD8CC6" w14:textId="01F80A4B" w:rsidR="008D3658" w:rsidRPr="008D3658" w:rsidRDefault="008D3658" w:rsidP="008D3658">
            <w:pPr>
              <w:spacing w:after="0" w:line="240" w:lineRule="auto"/>
              <w:rPr>
                <w:rFonts w:ascii="Calibri" w:eastAsia="Times New Roman" w:hAnsi="Calibri" w:cs="Calibri"/>
                <w:b/>
                <w:bCs/>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78CE885B"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CC must make a total of 4 attempts to reach member to offer in person or telephonic assessment options. This can include documented attempts at obtaining a working phone number (call to financial worker, providers, etc.).</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t xml:space="preserve">The 4th and final attempt to contact member must be mailing of the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which must be dated within 30 days of notification of enrollment. </w:t>
            </w:r>
          </w:p>
        </w:tc>
      </w:tr>
      <w:tr w:rsidR="008D3658" w:rsidRPr="008D3658" w14:paraId="20EF9137" w14:textId="77777777" w:rsidTr="008D3658">
        <w:trPr>
          <w:gridAfter w:val="1"/>
          <w:wAfter w:w="379" w:type="pct"/>
          <w:trHeight w:val="1880"/>
        </w:trPr>
        <w:tc>
          <w:tcPr>
            <w:tcW w:w="765" w:type="pct"/>
            <w:tcBorders>
              <w:top w:val="nil"/>
              <w:left w:val="single" w:sz="4" w:space="0" w:color="auto"/>
              <w:bottom w:val="single" w:sz="4" w:space="0" w:color="auto"/>
              <w:right w:val="single" w:sz="4" w:space="0" w:color="auto"/>
            </w:tcBorders>
            <w:shd w:val="clear" w:color="auto" w:fill="auto"/>
            <w:hideMark/>
          </w:tcPr>
          <w:p w14:paraId="30B5870F"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w:t>
            </w:r>
            <w:r w:rsidRPr="008D3658">
              <w:rPr>
                <w:rFonts w:ascii="Calibri" w:eastAsia="Times New Roman" w:hAnsi="Calibri" w:cs="Calibri"/>
                <w:color w:val="000000"/>
                <w:kern w:val="0"/>
                <w14:ligatures w14:val="none"/>
              </w:rPr>
              <w:br/>
              <w:t>30 calendar days of notification of enrollment</w:t>
            </w:r>
          </w:p>
        </w:tc>
        <w:tc>
          <w:tcPr>
            <w:tcW w:w="380" w:type="pct"/>
            <w:tcBorders>
              <w:top w:val="single" w:sz="4" w:space="0" w:color="auto"/>
              <w:left w:val="nil"/>
              <w:bottom w:val="single" w:sz="4" w:space="0" w:color="auto"/>
              <w:right w:val="single" w:sz="4" w:space="0" w:color="auto"/>
            </w:tcBorders>
            <w:noWrap/>
            <w:hideMark/>
          </w:tcPr>
          <w:p w14:paraId="3F0B1886" w14:textId="1D4A98BC" w:rsidR="008D3658" w:rsidRPr="008D3658" w:rsidRDefault="008D3658" w:rsidP="00FE48EF">
            <w:pPr>
              <w:jc w:val="center"/>
              <w:rPr>
                <w:rFonts w:ascii="Calibri" w:eastAsia="Times New Roman" w:hAnsi="Calibri" w:cs="Calibri"/>
              </w:rPr>
            </w:pPr>
            <w:r w:rsidRPr="001C00CF">
              <w:fldChar w:fldCharType="begin">
                <w:ffData>
                  <w:name w:val="Check14"/>
                  <w:enabled/>
                  <w:calcOnExit w:val="0"/>
                  <w:checkBox>
                    <w:sizeAuto/>
                    <w:default w:val="0"/>
                    <w:checked w:val="0"/>
                  </w:checkBox>
                </w:ffData>
              </w:fldChar>
            </w:r>
            <w:r w:rsidRPr="001C00CF">
              <w:instrText xml:space="preserve"> FORMCHECKBOX </w:instrText>
            </w:r>
            <w:r w:rsidR="00E42B5F">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27B8B0DC" w14:textId="208001B0"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7365BC23"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b/>
                <w:bCs/>
                <w:color w:val="000000"/>
                <w:kern w:val="0"/>
                <w14:ligatures w14:val="none"/>
              </w:rPr>
              <w:t>Enter Unable to Reach date into MnCHOICES:</w:t>
            </w:r>
            <w:r w:rsidRPr="008D3658">
              <w:rPr>
                <w:rFonts w:ascii="Calibri" w:eastAsia="Times New Roman" w:hAnsi="Calibri" w:cs="Calibri"/>
                <w:color w:val="000000"/>
                <w:kern w:val="0"/>
                <w14:ligatures w14:val="none"/>
              </w:rPr>
              <w:br/>
              <w:t>• Form category: Assessments</w:t>
            </w:r>
            <w:r w:rsidRPr="008D3658">
              <w:rPr>
                <w:rFonts w:ascii="Calibri" w:eastAsia="Times New Roman" w:hAnsi="Calibri" w:cs="Calibri"/>
                <w:color w:val="000000"/>
                <w:kern w:val="0"/>
                <w14:ligatures w14:val="none"/>
              </w:rPr>
              <w:br/>
              <w:t>• Form: Health Risk Assessment - MCO</w:t>
            </w:r>
            <w:r w:rsidRPr="008D3658">
              <w:rPr>
                <w:rFonts w:ascii="Calibri" w:eastAsia="Times New Roman" w:hAnsi="Calibri" w:cs="Calibri"/>
                <w:color w:val="000000"/>
                <w:kern w:val="0"/>
                <w14:ligatures w14:val="none"/>
              </w:rPr>
              <w:br/>
              <w:t xml:space="preserve">• Complete form details and mark as "complete". Date should match the date of the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Attach copy of</w:t>
            </w:r>
            <w:r w:rsidRPr="008D3658">
              <w:rPr>
                <w:rFonts w:ascii="Calibri" w:eastAsia="Times New Roman" w:hAnsi="Calibri" w:cs="Calibri"/>
                <w:i/>
                <w:iCs/>
                <w:color w:val="000000"/>
                <w:kern w:val="0"/>
                <w14:ligatures w14:val="none"/>
              </w:rPr>
              <w:t xml:space="preserve"> UTR Member Support Plan Letter</w:t>
            </w:r>
            <w:r w:rsidRPr="008D3658">
              <w:rPr>
                <w:rFonts w:ascii="Calibri" w:eastAsia="Times New Roman" w:hAnsi="Calibri" w:cs="Calibri"/>
                <w:color w:val="000000"/>
                <w:kern w:val="0"/>
                <w14:ligatures w14:val="none"/>
              </w:rPr>
              <w:t xml:space="preserve">. </w:t>
            </w:r>
          </w:p>
        </w:tc>
      </w:tr>
      <w:tr w:rsidR="008D3658" w:rsidRPr="008D3658" w14:paraId="240FCFF2" w14:textId="77777777" w:rsidTr="008D3658">
        <w:trPr>
          <w:gridAfter w:val="1"/>
          <w:wAfter w:w="379" w:type="pct"/>
          <w:trHeight w:val="680"/>
        </w:trPr>
        <w:tc>
          <w:tcPr>
            <w:tcW w:w="765" w:type="pct"/>
            <w:tcBorders>
              <w:top w:val="nil"/>
              <w:left w:val="single" w:sz="4" w:space="0" w:color="auto"/>
              <w:bottom w:val="single" w:sz="4" w:space="0" w:color="auto"/>
              <w:right w:val="single" w:sz="4" w:space="0" w:color="auto"/>
            </w:tcBorders>
            <w:shd w:val="clear" w:color="auto" w:fill="auto"/>
            <w:hideMark/>
          </w:tcPr>
          <w:p w14:paraId="21A2A042"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MMIS entry </w:t>
            </w:r>
          </w:p>
        </w:tc>
        <w:tc>
          <w:tcPr>
            <w:tcW w:w="380" w:type="pct"/>
            <w:tcBorders>
              <w:top w:val="nil"/>
              <w:left w:val="nil"/>
              <w:bottom w:val="single" w:sz="4" w:space="0" w:color="auto"/>
              <w:right w:val="single" w:sz="4" w:space="0" w:color="auto"/>
            </w:tcBorders>
            <w:shd w:val="clear" w:color="auto" w:fill="auto"/>
            <w:hideMark/>
          </w:tcPr>
          <w:p w14:paraId="76EABD12" w14:textId="51D2300C"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E42B5F">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2664451D" w14:textId="0AA61571"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6FBC40D3"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Th</w:t>
            </w:r>
            <w:r w:rsidRPr="008D3658">
              <w:rPr>
                <w:rFonts w:ascii="Calibri" w:eastAsia="Times New Roman" w:hAnsi="Calibri" w:cs="Calibri"/>
                <w:kern w:val="0"/>
                <w14:ligatures w14:val="none"/>
              </w:rPr>
              <w:t>ere are no MMIS entry requirements for Unable to Reach.</w:t>
            </w:r>
          </w:p>
        </w:tc>
      </w:tr>
      <w:tr w:rsidR="008D3658" w:rsidRPr="008D3658" w14:paraId="3412175F" w14:textId="77777777" w:rsidTr="008D3658">
        <w:trPr>
          <w:gridAfter w:val="1"/>
          <w:wAfter w:w="379" w:type="pct"/>
          <w:trHeight w:val="780"/>
        </w:trPr>
        <w:tc>
          <w:tcPr>
            <w:tcW w:w="765" w:type="pct"/>
            <w:tcBorders>
              <w:top w:val="nil"/>
              <w:left w:val="single" w:sz="4" w:space="0" w:color="auto"/>
              <w:bottom w:val="single" w:sz="4" w:space="0" w:color="auto"/>
              <w:right w:val="single" w:sz="4" w:space="0" w:color="auto"/>
            </w:tcBorders>
            <w:shd w:val="clear" w:color="auto" w:fill="auto"/>
            <w:hideMark/>
          </w:tcPr>
          <w:p w14:paraId="0DA942F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By the 10th of the following month</w:t>
            </w:r>
          </w:p>
        </w:tc>
        <w:tc>
          <w:tcPr>
            <w:tcW w:w="380" w:type="pct"/>
            <w:tcBorders>
              <w:top w:val="nil"/>
              <w:left w:val="nil"/>
              <w:bottom w:val="single" w:sz="4" w:space="0" w:color="auto"/>
              <w:right w:val="single" w:sz="4" w:space="0" w:color="auto"/>
            </w:tcBorders>
            <w:shd w:val="clear" w:color="auto" w:fill="auto"/>
            <w:noWrap/>
            <w:hideMark/>
          </w:tcPr>
          <w:p w14:paraId="317AE595" w14:textId="078A2EB4"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E42B5F">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52C65587" w14:textId="7E5CF4C8"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1DCBF210" w14:textId="77A40641" w:rsidR="008D3658" w:rsidRPr="008D3658" w:rsidRDefault="008D3658" w:rsidP="008D3658">
            <w:pPr>
              <w:spacing w:after="24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Ent</w:t>
            </w:r>
            <w:r w:rsidRPr="008D3658">
              <w:rPr>
                <w:rFonts w:ascii="Calibri" w:eastAsia="Times New Roman" w:hAnsi="Calibri" w:cs="Calibri"/>
                <w:kern w:val="0"/>
                <w14:ligatures w14:val="none"/>
              </w:rPr>
              <w:t>er the dates of attempts and</w:t>
            </w:r>
            <w:r w:rsidRPr="008D3658">
              <w:rPr>
                <w:rFonts w:ascii="Calibri" w:eastAsia="Times New Roman" w:hAnsi="Calibri" w:cs="Calibri"/>
                <w:color w:val="000000"/>
                <w:kern w:val="0"/>
                <w14:ligatures w14:val="none"/>
              </w:rPr>
              <w:t xml:space="preserve"> the </w:t>
            </w:r>
            <w:r w:rsidR="00FE48EF">
              <w:rPr>
                <w:rFonts w:ascii="Calibri" w:eastAsia="Times New Roman" w:hAnsi="Calibri" w:cs="Calibri"/>
                <w:color w:val="000000"/>
                <w:kern w:val="0"/>
                <w14:ligatures w14:val="none"/>
              </w:rPr>
              <w:t xml:space="preserve">date of the </w:t>
            </w:r>
            <w:r w:rsidRPr="008D3658">
              <w:rPr>
                <w:rFonts w:ascii="Calibri" w:eastAsia="Times New Roman" w:hAnsi="Calibri" w:cs="Calibri"/>
                <w:color w:val="000000"/>
                <w:kern w:val="0"/>
                <w14:ligatures w14:val="none"/>
              </w:rPr>
              <w:t xml:space="preserve">final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into Bridgeview.</w:t>
            </w:r>
          </w:p>
        </w:tc>
      </w:tr>
      <w:tr w:rsidR="008D3658" w:rsidRPr="008D3658" w14:paraId="1DCD6371" w14:textId="77777777" w:rsidTr="00EC3A72">
        <w:trPr>
          <w:gridAfter w:val="1"/>
          <w:wAfter w:w="379" w:type="pct"/>
          <w:trHeight w:val="1040"/>
        </w:trPr>
        <w:tc>
          <w:tcPr>
            <w:tcW w:w="765" w:type="pct"/>
            <w:tcBorders>
              <w:top w:val="nil"/>
              <w:left w:val="single" w:sz="4" w:space="0" w:color="auto"/>
              <w:bottom w:val="single" w:sz="4" w:space="0" w:color="auto"/>
              <w:right w:val="single" w:sz="4" w:space="0" w:color="auto"/>
            </w:tcBorders>
            <w:shd w:val="clear" w:color="auto" w:fill="auto"/>
            <w:hideMark/>
          </w:tcPr>
          <w:p w14:paraId="35175CE5"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90 calendar days</w:t>
            </w:r>
          </w:p>
        </w:tc>
        <w:tc>
          <w:tcPr>
            <w:tcW w:w="380" w:type="pct"/>
            <w:tcBorders>
              <w:top w:val="nil"/>
              <w:left w:val="nil"/>
              <w:bottom w:val="single" w:sz="4" w:space="0" w:color="auto"/>
              <w:right w:val="single" w:sz="4" w:space="0" w:color="auto"/>
            </w:tcBorders>
            <w:shd w:val="clear" w:color="auto" w:fill="auto"/>
            <w:noWrap/>
            <w:hideMark/>
          </w:tcPr>
          <w:p w14:paraId="5C539EAC" w14:textId="1EA1E42A"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E42B5F">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0EFB1264" w14:textId="11504031" w:rsidR="008D3658" w:rsidRPr="008D3658" w:rsidRDefault="008D3658" w:rsidP="008D3658">
            <w:pPr>
              <w:spacing w:after="0" w:line="240" w:lineRule="auto"/>
              <w:rPr>
                <w:rFonts w:ascii="Calibri" w:eastAsia="Times New Roman" w:hAnsi="Calibri" w:cs="Calibri"/>
                <w:color w:val="000000"/>
                <w:kern w:val="0"/>
                <w14:ligatures w14:val="none"/>
              </w:rPr>
            </w:pPr>
            <w:r w:rsidRPr="00873495">
              <w:rPr>
                <w:rFonts w:ascii="Calibri" w:eastAsia="Times New Roman" w:hAnsi="Calibri" w:cs="Calibri"/>
                <w:color w:val="000000"/>
                <w:kern w:val="0"/>
                <w14:ligatures w14:val="none"/>
              </w:rPr>
              <w:fldChar w:fldCharType="begin">
                <w:ffData>
                  <w:name w:val="Text1"/>
                  <w:enabled/>
                  <w:calcOnExit w:val="0"/>
                  <w:textInput/>
                </w:ffData>
              </w:fldChar>
            </w:r>
            <w:r w:rsidRPr="00873495">
              <w:rPr>
                <w:rFonts w:ascii="Calibri" w:eastAsia="Times New Roman" w:hAnsi="Calibri" w:cs="Calibri"/>
                <w:color w:val="000000"/>
                <w:kern w:val="0"/>
                <w14:ligatures w14:val="none"/>
              </w:rPr>
              <w:instrText xml:space="preserve"> FORMTEXT </w:instrText>
            </w:r>
            <w:r w:rsidRPr="00873495">
              <w:rPr>
                <w:rFonts w:ascii="Calibri" w:eastAsia="Times New Roman" w:hAnsi="Calibri" w:cs="Calibri"/>
                <w:color w:val="000000"/>
                <w:kern w:val="0"/>
                <w14:ligatures w14:val="none"/>
              </w:rPr>
            </w:r>
            <w:r w:rsidRPr="00873495">
              <w:rPr>
                <w:rFonts w:ascii="Calibri" w:eastAsia="Times New Roman" w:hAnsi="Calibri" w:cs="Calibri"/>
                <w:color w:val="000000"/>
                <w:kern w:val="0"/>
                <w14:ligatures w14:val="none"/>
              </w:rPr>
              <w:fldChar w:fldCharType="separate"/>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50FD3B01" w14:textId="68DDDA7F" w:rsidR="00F53CF3"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Send </w:t>
            </w:r>
            <w:r w:rsidRPr="008D3658">
              <w:rPr>
                <w:rFonts w:ascii="Calibri" w:eastAsia="Times New Roman" w:hAnsi="Calibri" w:cs="Calibri"/>
                <w:i/>
                <w:iCs/>
                <w:color w:val="000000"/>
                <w:kern w:val="0"/>
                <w14:ligatures w14:val="none"/>
              </w:rPr>
              <w:t>UTR-Refusal Plan Summary letter- Intro to Primary Care Provider letter</w:t>
            </w:r>
            <w:r w:rsidRPr="008D3658">
              <w:rPr>
                <w:rFonts w:ascii="Calibri" w:eastAsia="Times New Roman" w:hAnsi="Calibri" w:cs="Calibri"/>
                <w:color w:val="000000"/>
                <w:kern w:val="0"/>
                <w14:ligatures w14:val="none"/>
              </w:rPr>
              <w:t xml:space="preserve"> or for clinic delegates, notification to PCP documented per clinic process</w:t>
            </w:r>
          </w:p>
        </w:tc>
      </w:tr>
      <w:tr w:rsidR="008D3658" w:rsidRPr="008D3658" w14:paraId="41D74FDE" w14:textId="40034575" w:rsidTr="008D3658">
        <w:trPr>
          <w:trHeight w:val="433"/>
        </w:trPr>
        <w:tc>
          <w:tcPr>
            <w:tcW w:w="4621" w:type="pct"/>
            <w:gridSpan w:val="4"/>
            <w:tcBorders>
              <w:top w:val="single" w:sz="4" w:space="0" w:color="auto"/>
              <w:left w:val="single" w:sz="4" w:space="0" w:color="auto"/>
              <w:bottom w:val="single" w:sz="4" w:space="0" w:color="auto"/>
              <w:right w:val="single" w:sz="4" w:space="0" w:color="auto"/>
            </w:tcBorders>
            <w:shd w:val="clear" w:color="000000" w:fill="A6C9EC"/>
            <w:noWrap/>
            <w:hideMark/>
          </w:tcPr>
          <w:p w14:paraId="6B6CA3DD" w14:textId="77777777" w:rsidR="008D3658" w:rsidRPr="008D3658" w:rsidRDefault="008D3658" w:rsidP="00FE48EF">
            <w:pPr>
              <w:spacing w:after="0" w:line="240" w:lineRule="auto"/>
              <w:jc w:val="center"/>
              <w:rPr>
                <w:rFonts w:ascii="Calibri" w:eastAsia="Times New Roman" w:hAnsi="Calibri" w:cs="Calibri"/>
                <w:b/>
                <w:bCs/>
                <w:color w:val="000000"/>
                <w:kern w:val="0"/>
                <w:sz w:val="24"/>
                <w:szCs w:val="24"/>
                <w14:ligatures w14:val="none"/>
              </w:rPr>
            </w:pPr>
            <w:r w:rsidRPr="008D3658">
              <w:rPr>
                <w:rFonts w:ascii="Calibri" w:eastAsia="Times New Roman" w:hAnsi="Calibri" w:cs="Calibri"/>
                <w:b/>
                <w:bCs/>
                <w:color w:val="000000"/>
                <w:kern w:val="0"/>
                <w:sz w:val="24"/>
                <w:szCs w:val="24"/>
                <w14:ligatures w14:val="none"/>
              </w:rPr>
              <w:t>Mid Year Contact Requirements</w:t>
            </w:r>
          </w:p>
        </w:tc>
        <w:tc>
          <w:tcPr>
            <w:tcW w:w="379" w:type="pct"/>
            <w:tcBorders>
              <w:top w:val="nil"/>
              <w:left w:val="nil"/>
              <w:bottom w:val="single" w:sz="4" w:space="0" w:color="auto"/>
              <w:right w:val="single" w:sz="4" w:space="0" w:color="auto"/>
            </w:tcBorders>
            <w:shd w:val="clear" w:color="auto" w:fill="auto"/>
          </w:tcPr>
          <w:p w14:paraId="588C69E7" w14:textId="1DC798F0" w:rsidR="008D3658" w:rsidRPr="008D3658" w:rsidRDefault="008D3658" w:rsidP="008D3658">
            <w:pPr>
              <w:rPr>
                <w:rFonts w:ascii="Times New Roman" w:eastAsia="Times New Roman" w:hAnsi="Times New Roman" w:cs="Times New Roman"/>
                <w:kern w:val="0"/>
                <w:sz w:val="20"/>
                <w:szCs w:val="20"/>
                <w14:ligatures w14:val="none"/>
              </w:rPr>
            </w:pPr>
            <w:r w:rsidRPr="008D3658">
              <w:rPr>
                <w:rFonts w:ascii="Calibri" w:eastAsia="Times New Roman" w:hAnsi="Calibri" w:cs="Calibri"/>
                <w:noProof/>
                <w:color w:val="000000"/>
                <w:kern w:val="0"/>
                <w14:ligatures w14:val="none"/>
              </w:rPr>
              <w:drawing>
                <wp:anchor distT="0" distB="0" distL="114300" distR="114300" simplePos="0" relativeHeight="251670528" behindDoc="0" locked="0" layoutInCell="1" allowOverlap="1" wp14:anchorId="0D42F6BF" wp14:editId="5D00C2C5">
                  <wp:simplePos x="0" y="0"/>
                  <wp:positionH relativeFrom="column">
                    <wp:posOffset>793750</wp:posOffset>
                  </wp:positionH>
                  <wp:positionV relativeFrom="paragraph">
                    <wp:posOffset>3505200</wp:posOffset>
                  </wp:positionV>
                  <wp:extent cx="336550" cy="273050"/>
                  <wp:effectExtent l="0" t="0" r="0" b="0"/>
                  <wp:wrapNone/>
                  <wp:docPr id="3920433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50" cy="273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3658" w:rsidRPr="008D3658" w14:paraId="730DFF65" w14:textId="77777777" w:rsidTr="00EC3A72">
        <w:trPr>
          <w:gridAfter w:val="1"/>
          <w:wAfter w:w="379" w:type="pct"/>
          <w:trHeight w:val="2390"/>
        </w:trPr>
        <w:tc>
          <w:tcPr>
            <w:tcW w:w="765" w:type="pct"/>
            <w:tcBorders>
              <w:top w:val="nil"/>
              <w:left w:val="single" w:sz="4" w:space="0" w:color="auto"/>
              <w:bottom w:val="single" w:sz="4" w:space="0" w:color="auto"/>
              <w:right w:val="single" w:sz="4" w:space="0" w:color="auto"/>
            </w:tcBorders>
            <w:shd w:val="clear" w:color="auto" w:fill="auto"/>
            <w:hideMark/>
          </w:tcPr>
          <w:p w14:paraId="7C1FD7C7"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6 months of previous assessment</w:t>
            </w:r>
          </w:p>
        </w:tc>
        <w:tc>
          <w:tcPr>
            <w:tcW w:w="380" w:type="pct"/>
            <w:tcBorders>
              <w:top w:val="nil"/>
              <w:left w:val="nil"/>
              <w:bottom w:val="single" w:sz="4" w:space="0" w:color="auto"/>
              <w:right w:val="single" w:sz="4" w:space="0" w:color="auto"/>
            </w:tcBorders>
            <w:shd w:val="clear" w:color="auto" w:fill="auto"/>
            <w:noWrap/>
            <w:hideMark/>
          </w:tcPr>
          <w:p w14:paraId="6CA5EF37" w14:textId="28FE4C8F" w:rsidR="008D3658" w:rsidRPr="008D3658" w:rsidRDefault="008D3658" w:rsidP="00FE48EF">
            <w:pPr>
              <w:spacing w:after="0" w:line="240" w:lineRule="auto"/>
              <w:jc w:val="center"/>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00E42B5F">
              <w:fldChar w:fldCharType="separate"/>
            </w:r>
            <w:r w:rsidRPr="00583AA6">
              <w:fldChar w:fldCharType="end"/>
            </w:r>
          </w:p>
        </w:tc>
        <w:tc>
          <w:tcPr>
            <w:tcW w:w="327" w:type="pct"/>
            <w:tcBorders>
              <w:top w:val="nil"/>
              <w:left w:val="nil"/>
              <w:bottom w:val="single" w:sz="4" w:space="0" w:color="auto"/>
              <w:right w:val="single" w:sz="4" w:space="0" w:color="auto"/>
            </w:tcBorders>
            <w:shd w:val="clear" w:color="auto" w:fill="auto"/>
            <w:noWrap/>
            <w:hideMark/>
          </w:tcPr>
          <w:p w14:paraId="34D70FFC" w14:textId="049C7971" w:rsidR="008D3658" w:rsidRPr="008D3658" w:rsidRDefault="008D3658" w:rsidP="008D3658">
            <w:pPr>
              <w:spacing w:after="0" w:line="240" w:lineRule="auto"/>
              <w:rPr>
                <w:rFonts w:ascii="Calibri" w:eastAsia="Times New Roman" w:hAnsi="Calibri" w:cs="Calibri"/>
                <w:color w:val="000000"/>
                <w:kern w:val="0"/>
                <w14:ligatures w14:val="none"/>
              </w:rPr>
            </w:pPr>
            <w:r w:rsidRPr="00873495">
              <w:rPr>
                <w:rFonts w:ascii="Calibri" w:eastAsia="Times New Roman" w:hAnsi="Calibri" w:cs="Calibri"/>
                <w:color w:val="000000"/>
                <w:kern w:val="0"/>
                <w14:ligatures w14:val="none"/>
              </w:rPr>
              <w:fldChar w:fldCharType="begin">
                <w:ffData>
                  <w:name w:val="Text1"/>
                  <w:enabled/>
                  <w:calcOnExit w:val="0"/>
                  <w:textInput/>
                </w:ffData>
              </w:fldChar>
            </w:r>
            <w:r w:rsidRPr="00873495">
              <w:rPr>
                <w:rFonts w:ascii="Calibri" w:eastAsia="Times New Roman" w:hAnsi="Calibri" w:cs="Calibri"/>
                <w:color w:val="000000"/>
                <w:kern w:val="0"/>
                <w14:ligatures w14:val="none"/>
              </w:rPr>
              <w:instrText xml:space="preserve"> FORMTEXT </w:instrText>
            </w:r>
            <w:r w:rsidRPr="00873495">
              <w:rPr>
                <w:rFonts w:ascii="Calibri" w:eastAsia="Times New Roman" w:hAnsi="Calibri" w:cs="Calibri"/>
                <w:color w:val="000000"/>
                <w:kern w:val="0"/>
                <w14:ligatures w14:val="none"/>
              </w:rPr>
            </w:r>
            <w:r w:rsidRPr="00873495">
              <w:rPr>
                <w:rFonts w:ascii="Calibri" w:eastAsia="Times New Roman" w:hAnsi="Calibri" w:cs="Calibri"/>
                <w:color w:val="000000"/>
                <w:kern w:val="0"/>
                <w14:ligatures w14:val="none"/>
              </w:rPr>
              <w:fldChar w:fldCharType="separate"/>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398D0BE4" w14:textId="33506231"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kern w:val="0"/>
                <w14:ligatures w14:val="none"/>
              </w:rPr>
              <w:t>If member was an Unable to Reach at their initial or annual, CC’s must reach out at mid-year and offer to complete in person assessment</w:t>
            </w:r>
            <w:r w:rsidRPr="008D3658">
              <w:rPr>
                <w:rFonts w:ascii="Calibri" w:eastAsia="Times New Roman" w:hAnsi="Calibri" w:cs="Calibri"/>
                <w:color w:val="000000"/>
                <w:kern w:val="0"/>
                <w14:ligatures w14:val="none"/>
              </w:rPr>
              <w:t>. If member agrees to assessment, proceed to tasks outlined in</w:t>
            </w:r>
            <w:r w:rsidR="004625ED">
              <w:rPr>
                <w:rFonts w:ascii="Calibri" w:eastAsia="Times New Roman" w:hAnsi="Calibri" w:cs="Calibri"/>
                <w:color w:val="000000"/>
                <w:kern w:val="0"/>
                <w14:ligatures w14:val="none"/>
              </w:rPr>
              <w:t xml:space="preserve"> the </w:t>
            </w:r>
            <w:r w:rsidRPr="008D3658">
              <w:rPr>
                <w:rFonts w:ascii="Calibri" w:eastAsia="Times New Roman" w:hAnsi="Calibri" w:cs="Calibri"/>
                <w:b/>
                <w:bCs/>
                <w:kern w:val="0"/>
                <w14:ligatures w14:val="none"/>
              </w:rPr>
              <w:t>Initial-Annual-Sig Change</w:t>
            </w:r>
            <w:r w:rsidRPr="008D3658">
              <w:rPr>
                <w:rFonts w:ascii="Calibri" w:eastAsia="Times New Roman" w:hAnsi="Calibri" w:cs="Calibri"/>
                <w:kern w:val="0"/>
                <w14:ligatures w14:val="none"/>
              </w:rPr>
              <w:t xml:space="preserve"> </w:t>
            </w:r>
            <w:r w:rsidR="004625ED">
              <w:rPr>
                <w:rFonts w:ascii="Calibri" w:eastAsia="Times New Roman" w:hAnsi="Calibri" w:cs="Calibri"/>
                <w:kern w:val="0"/>
                <w14:ligatures w14:val="none"/>
              </w:rPr>
              <w:t>checklist</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If declined, proceed to tasks outlined in</w:t>
            </w:r>
            <w:r w:rsidR="004625ED">
              <w:rPr>
                <w:rFonts w:ascii="Calibri" w:eastAsia="Times New Roman" w:hAnsi="Calibri" w:cs="Calibri"/>
                <w:color w:val="000000"/>
                <w:kern w:val="0"/>
                <w14:ligatures w14:val="none"/>
              </w:rPr>
              <w:t xml:space="preserve"> the </w:t>
            </w:r>
            <w:r w:rsidRPr="008D3658">
              <w:rPr>
                <w:rFonts w:ascii="Calibri" w:eastAsia="Times New Roman" w:hAnsi="Calibri" w:cs="Calibri"/>
                <w:b/>
                <w:bCs/>
                <w:kern w:val="0"/>
                <w14:ligatures w14:val="none"/>
              </w:rPr>
              <w:t>Refusal</w:t>
            </w:r>
            <w:r w:rsidRPr="008D3658">
              <w:rPr>
                <w:rFonts w:ascii="Calibri" w:eastAsia="Times New Roman" w:hAnsi="Calibri" w:cs="Calibri"/>
                <w:b/>
                <w:bCs/>
                <w:color w:val="D86DCD"/>
                <w:kern w:val="0"/>
                <w14:ligatures w14:val="none"/>
              </w:rPr>
              <w:t xml:space="preserve"> </w:t>
            </w:r>
            <w:r w:rsidR="004625ED" w:rsidRPr="004625ED">
              <w:rPr>
                <w:rFonts w:ascii="Calibri" w:eastAsia="Times New Roman" w:hAnsi="Calibri" w:cs="Calibri"/>
                <w:kern w:val="0"/>
                <w14:ligatures w14:val="none"/>
              </w:rPr>
              <w:t>checklist</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If member is unable to be reached at mid-year contact, CC must make a total of 4 attempts to reach member again to offer in person or telephonic assessment options. </w:t>
            </w:r>
            <w:r w:rsidRPr="008D3658">
              <w:rPr>
                <w:rFonts w:ascii="Calibri" w:eastAsia="Times New Roman" w:hAnsi="Calibri" w:cs="Calibri"/>
                <w:color w:val="000000"/>
                <w:kern w:val="0"/>
                <w14:ligatures w14:val="none"/>
              </w:rPr>
              <w:br/>
              <w:t xml:space="preserve">• Mail the </w:t>
            </w:r>
            <w:r w:rsidRPr="008D3658">
              <w:rPr>
                <w:rFonts w:ascii="Calibri" w:eastAsia="Times New Roman" w:hAnsi="Calibri" w:cs="Calibri"/>
                <w:i/>
                <w:iCs/>
                <w:color w:val="000000"/>
                <w:kern w:val="0"/>
                <w14:ligatures w14:val="none"/>
              </w:rPr>
              <w:t>General Unable to Reach letter</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Do not enter mid-year UTR attempts into Bridgeview and/or MnCHOICES. </w:t>
            </w:r>
          </w:p>
        </w:tc>
      </w:tr>
      <w:tr w:rsidR="008D3658" w:rsidRPr="008D3658" w14:paraId="0A721972" w14:textId="013CE10D" w:rsidTr="008D3658">
        <w:trPr>
          <w:trHeight w:val="793"/>
        </w:trPr>
        <w:tc>
          <w:tcPr>
            <w:tcW w:w="4621" w:type="pct"/>
            <w:gridSpan w:val="4"/>
            <w:tcBorders>
              <w:top w:val="single" w:sz="4" w:space="0" w:color="auto"/>
              <w:left w:val="single" w:sz="4" w:space="0" w:color="auto"/>
              <w:bottom w:val="single" w:sz="4" w:space="0" w:color="auto"/>
              <w:right w:val="single" w:sz="4" w:space="0" w:color="auto"/>
            </w:tcBorders>
            <w:shd w:val="clear" w:color="000000" w:fill="A6C9EC"/>
            <w:hideMark/>
          </w:tcPr>
          <w:p w14:paraId="7B0BB029" w14:textId="3242A0B8" w:rsidR="008D3658" w:rsidRPr="008D3658" w:rsidRDefault="008D3658" w:rsidP="008D3658">
            <w:pPr>
              <w:spacing w:after="0" w:line="240" w:lineRule="auto"/>
              <w:rPr>
                <w:rFonts w:ascii="Calibri" w:eastAsia="Times New Roman" w:hAnsi="Calibri" w:cs="Calibri"/>
                <w:b/>
                <w:bCs/>
                <w:color w:val="000000"/>
                <w:kern w:val="0"/>
                <w:sz w:val="24"/>
                <w:szCs w:val="24"/>
                <w14:ligatures w14:val="none"/>
              </w:rPr>
            </w:pPr>
            <w:r w:rsidRPr="008D3658">
              <w:rPr>
                <w:rFonts w:ascii="Calibri" w:eastAsia="Times New Roman" w:hAnsi="Calibri" w:cs="Calibri"/>
                <w:b/>
                <w:bCs/>
                <w:color w:val="000000"/>
                <w:kern w:val="0"/>
                <w:sz w:val="24"/>
                <w:szCs w:val="24"/>
                <w14:ligatures w14:val="none"/>
              </w:rPr>
              <w:lastRenderedPageBreak/>
              <w:t xml:space="preserve">Within 365 calendar days of previous </w:t>
            </w:r>
            <w:r w:rsidR="00FE48EF">
              <w:rPr>
                <w:rFonts w:ascii="Calibri" w:eastAsia="Times New Roman" w:hAnsi="Calibri" w:cs="Calibri"/>
                <w:b/>
                <w:bCs/>
                <w:color w:val="000000"/>
                <w:kern w:val="0"/>
                <w:sz w:val="24"/>
                <w:szCs w:val="24"/>
                <w14:ligatures w14:val="none"/>
              </w:rPr>
              <w:t>UTR</w:t>
            </w:r>
            <w:r w:rsidRPr="008D3658">
              <w:rPr>
                <w:rFonts w:ascii="Calibri" w:eastAsia="Times New Roman" w:hAnsi="Calibri" w:cs="Calibri"/>
                <w:b/>
                <w:bCs/>
                <w:color w:val="000000"/>
                <w:kern w:val="0"/>
                <w:sz w:val="24"/>
                <w:szCs w:val="24"/>
                <w14:ligatures w14:val="none"/>
              </w:rPr>
              <w:br/>
            </w:r>
            <w:r w:rsidRPr="008D3658">
              <w:rPr>
                <w:rFonts w:ascii="Calibri" w:eastAsia="Times New Roman" w:hAnsi="Calibri" w:cs="Calibri"/>
                <w:color w:val="000000"/>
                <w:kern w:val="0"/>
                <w:sz w:val="24"/>
                <w:szCs w:val="24"/>
                <w14:ligatures w14:val="none"/>
              </w:rPr>
              <w:t xml:space="preserve">Attempt to contact member minimum of 2 weeks prior to 365 to </w:t>
            </w:r>
            <w:r w:rsidR="00AA6CC2">
              <w:rPr>
                <w:rFonts w:ascii="Calibri" w:eastAsia="Times New Roman" w:hAnsi="Calibri" w:cs="Calibri"/>
                <w:color w:val="000000"/>
                <w:kern w:val="0"/>
                <w:sz w:val="24"/>
                <w:szCs w:val="24"/>
                <w14:ligatures w14:val="none"/>
              </w:rPr>
              <w:t>offer</w:t>
            </w:r>
            <w:r w:rsidR="00AA6CC2" w:rsidRPr="008D3658">
              <w:rPr>
                <w:rFonts w:ascii="Calibri" w:eastAsia="Times New Roman" w:hAnsi="Calibri" w:cs="Calibri"/>
                <w:color w:val="000000"/>
                <w:kern w:val="0"/>
                <w:sz w:val="24"/>
                <w:szCs w:val="24"/>
                <w14:ligatures w14:val="none"/>
              </w:rPr>
              <w:t xml:space="preserve"> </w:t>
            </w:r>
            <w:r w:rsidRPr="008D3658">
              <w:rPr>
                <w:rFonts w:ascii="Calibri" w:eastAsia="Times New Roman" w:hAnsi="Calibri" w:cs="Calibri"/>
                <w:color w:val="000000"/>
                <w:kern w:val="0"/>
                <w:sz w:val="24"/>
                <w:szCs w:val="24"/>
                <w14:ligatures w14:val="none"/>
              </w:rPr>
              <w:t xml:space="preserve">assessment. </w:t>
            </w:r>
          </w:p>
        </w:tc>
        <w:tc>
          <w:tcPr>
            <w:tcW w:w="379" w:type="pct"/>
            <w:tcBorders>
              <w:top w:val="nil"/>
              <w:left w:val="nil"/>
              <w:bottom w:val="single" w:sz="4" w:space="0" w:color="auto"/>
              <w:right w:val="single" w:sz="4" w:space="0" w:color="auto"/>
            </w:tcBorders>
            <w:shd w:val="clear" w:color="auto" w:fill="auto"/>
          </w:tcPr>
          <w:p w14:paraId="17926F44" w14:textId="61BAACA5" w:rsidR="008D3658" w:rsidRPr="008D3658" w:rsidRDefault="008D3658" w:rsidP="008D3658">
            <w:pPr>
              <w:rPr>
                <w:rFonts w:ascii="Times New Roman" w:eastAsia="Times New Roman" w:hAnsi="Times New Roman" w:cs="Times New Roman"/>
                <w:kern w:val="0"/>
                <w:sz w:val="20"/>
                <w:szCs w:val="20"/>
                <w14:ligatures w14:val="none"/>
              </w:rPr>
            </w:pPr>
          </w:p>
        </w:tc>
      </w:tr>
      <w:tr w:rsidR="008D3658" w:rsidRPr="008D3658" w14:paraId="6E44B8F6" w14:textId="77777777" w:rsidTr="006D5542">
        <w:trPr>
          <w:gridAfter w:val="1"/>
          <w:wAfter w:w="379" w:type="pct"/>
          <w:trHeight w:val="3300"/>
        </w:trPr>
        <w:tc>
          <w:tcPr>
            <w:tcW w:w="765" w:type="pct"/>
            <w:tcBorders>
              <w:top w:val="nil"/>
              <w:left w:val="single" w:sz="4" w:space="0" w:color="auto"/>
              <w:bottom w:val="single" w:sz="4" w:space="0" w:color="auto"/>
              <w:right w:val="single" w:sz="4" w:space="0" w:color="auto"/>
            </w:tcBorders>
            <w:shd w:val="clear" w:color="auto" w:fill="auto"/>
            <w:hideMark/>
          </w:tcPr>
          <w:p w14:paraId="5646EA54"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365 calendar days</w:t>
            </w:r>
            <w:r w:rsidRPr="008D3658">
              <w:rPr>
                <w:rFonts w:ascii="Calibri" w:eastAsia="Times New Roman" w:hAnsi="Calibri" w:cs="Calibri"/>
                <w:b/>
                <w:bCs/>
                <w:color w:val="000000"/>
                <w:kern w:val="0"/>
                <w:u w:val="single"/>
                <w14:ligatures w14:val="none"/>
              </w:rPr>
              <w:t xml:space="preserve"> </w:t>
            </w:r>
            <w:r w:rsidRPr="008D3658">
              <w:rPr>
                <w:rFonts w:ascii="Calibri" w:eastAsia="Times New Roman" w:hAnsi="Calibri" w:cs="Calibri"/>
                <w:color w:val="000000"/>
                <w:kern w:val="0"/>
                <w14:ligatures w14:val="none"/>
              </w:rPr>
              <w:t xml:space="preserve">of previous assessment </w:t>
            </w:r>
          </w:p>
        </w:tc>
        <w:tc>
          <w:tcPr>
            <w:tcW w:w="380" w:type="pct"/>
            <w:tcBorders>
              <w:top w:val="nil"/>
              <w:left w:val="nil"/>
              <w:bottom w:val="single" w:sz="4" w:space="0" w:color="auto"/>
              <w:right w:val="single" w:sz="4" w:space="0" w:color="auto"/>
            </w:tcBorders>
            <w:shd w:val="clear" w:color="auto" w:fill="auto"/>
            <w:noWrap/>
            <w:hideMark/>
          </w:tcPr>
          <w:p w14:paraId="79987007" w14:textId="11681A03" w:rsidR="008D3658" w:rsidRPr="008D3658" w:rsidRDefault="008D3658" w:rsidP="00B50F7F">
            <w:pPr>
              <w:spacing w:after="0" w:line="240" w:lineRule="auto"/>
              <w:jc w:val="center"/>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00E42B5F">
              <w:fldChar w:fldCharType="separate"/>
            </w:r>
            <w:r w:rsidRPr="00583AA6">
              <w:fldChar w:fldCharType="end"/>
            </w:r>
          </w:p>
        </w:tc>
        <w:tc>
          <w:tcPr>
            <w:tcW w:w="327" w:type="pct"/>
            <w:tcBorders>
              <w:top w:val="nil"/>
              <w:left w:val="nil"/>
              <w:bottom w:val="single" w:sz="4" w:space="0" w:color="auto"/>
              <w:right w:val="single" w:sz="4" w:space="0" w:color="auto"/>
            </w:tcBorders>
            <w:shd w:val="clear" w:color="auto" w:fill="auto"/>
            <w:noWrap/>
            <w:hideMark/>
          </w:tcPr>
          <w:p w14:paraId="680EC2BD" w14:textId="62DF1976" w:rsidR="008D3658" w:rsidRPr="008D3658" w:rsidRDefault="008D3658" w:rsidP="008D3658">
            <w:pPr>
              <w:spacing w:after="0" w:line="240" w:lineRule="auto"/>
              <w:rPr>
                <w:rFonts w:ascii="Calibri" w:eastAsia="Times New Roman" w:hAnsi="Calibri" w:cs="Calibri"/>
                <w:color w:val="000000"/>
                <w:kern w:val="0"/>
                <w14:ligatures w14:val="none"/>
              </w:rPr>
            </w:pPr>
            <w:r w:rsidRPr="00C44B9F">
              <w:rPr>
                <w:rFonts w:ascii="Calibri" w:eastAsia="Times New Roman" w:hAnsi="Calibri" w:cs="Calibri"/>
                <w:color w:val="000000"/>
                <w:kern w:val="0"/>
                <w14:ligatures w14:val="none"/>
              </w:rPr>
              <w:fldChar w:fldCharType="begin">
                <w:ffData>
                  <w:name w:val="Text1"/>
                  <w:enabled/>
                  <w:calcOnExit w:val="0"/>
                  <w:textInput/>
                </w:ffData>
              </w:fldChar>
            </w:r>
            <w:r w:rsidRPr="00C44B9F">
              <w:rPr>
                <w:rFonts w:ascii="Calibri" w:eastAsia="Times New Roman" w:hAnsi="Calibri" w:cs="Calibri"/>
                <w:color w:val="000000"/>
                <w:kern w:val="0"/>
                <w14:ligatures w14:val="none"/>
              </w:rPr>
              <w:instrText xml:space="preserve"> FORMTEXT </w:instrText>
            </w:r>
            <w:r w:rsidRPr="00C44B9F">
              <w:rPr>
                <w:rFonts w:ascii="Calibri" w:eastAsia="Times New Roman" w:hAnsi="Calibri" w:cs="Calibri"/>
                <w:color w:val="000000"/>
                <w:kern w:val="0"/>
                <w14:ligatures w14:val="none"/>
              </w:rPr>
            </w:r>
            <w:r w:rsidRPr="00C44B9F">
              <w:rPr>
                <w:rFonts w:ascii="Calibri" w:eastAsia="Times New Roman" w:hAnsi="Calibri" w:cs="Calibri"/>
                <w:color w:val="000000"/>
                <w:kern w:val="0"/>
                <w14:ligatures w14:val="none"/>
              </w:rPr>
              <w:fldChar w:fldCharType="separate"/>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110992B9" w14:textId="0A1A9EB6" w:rsidR="008D3658" w:rsidRDefault="008D3658" w:rsidP="008D3658">
            <w:pPr>
              <w:spacing w:after="0" w:line="240" w:lineRule="auto"/>
              <w:rPr>
                <w:rFonts w:ascii="Calibri" w:eastAsia="Times New Roman" w:hAnsi="Calibri" w:cs="Calibri"/>
                <w:kern w:val="0"/>
                <w14:ligatures w14:val="none"/>
              </w:rPr>
            </w:pPr>
            <w:r w:rsidRPr="008D3658">
              <w:rPr>
                <w:rFonts w:ascii="Calibri" w:eastAsia="Times New Roman" w:hAnsi="Calibri" w:cs="Calibri"/>
                <w:color w:val="000000"/>
                <w:kern w:val="0"/>
                <w14:ligatures w14:val="none"/>
              </w:rPr>
              <w:t xml:space="preserve">• CC’s must reach out and offer to complete in person assessment. If member agrees to assessment, proceed to tasks outlined in </w:t>
            </w:r>
            <w:r w:rsidR="004625ED" w:rsidRPr="004625ED">
              <w:rPr>
                <w:rFonts w:ascii="Calibri" w:eastAsia="Times New Roman" w:hAnsi="Calibri" w:cs="Calibri"/>
                <w:kern w:val="0"/>
                <w14:ligatures w14:val="none"/>
              </w:rPr>
              <w:t>the</w:t>
            </w:r>
            <w:r w:rsidRPr="004625ED">
              <w:rPr>
                <w:rFonts w:ascii="Calibri" w:eastAsia="Times New Roman" w:hAnsi="Calibri" w:cs="Calibri"/>
                <w:kern w:val="0"/>
                <w14:ligatures w14:val="none"/>
              </w:rPr>
              <w:t xml:space="preserve"> </w:t>
            </w:r>
            <w:r w:rsidRPr="008D3658">
              <w:rPr>
                <w:rFonts w:ascii="Calibri" w:eastAsia="Times New Roman" w:hAnsi="Calibri" w:cs="Calibri"/>
                <w:b/>
                <w:bCs/>
                <w:color w:val="000000"/>
                <w:kern w:val="0"/>
                <w14:ligatures w14:val="none"/>
              </w:rPr>
              <w:t>Initial-Annual-Sig Change</w:t>
            </w:r>
            <w:r w:rsidRPr="008D3658">
              <w:rPr>
                <w:rFonts w:ascii="Calibri" w:eastAsia="Times New Roman" w:hAnsi="Calibri" w:cs="Calibri"/>
                <w:color w:val="000000"/>
                <w:kern w:val="0"/>
                <w14:ligatures w14:val="none"/>
              </w:rPr>
              <w:t xml:space="preserve"> </w:t>
            </w:r>
            <w:r w:rsid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xml:space="preserve">• If declined, proceed to tasks outlined in </w:t>
            </w:r>
            <w:r w:rsidR="004625ED">
              <w:rPr>
                <w:rFonts w:ascii="Calibri" w:eastAsia="Times New Roman" w:hAnsi="Calibri" w:cs="Calibri"/>
                <w:color w:val="000000"/>
                <w:kern w:val="0"/>
                <w14:ligatures w14:val="none"/>
              </w:rPr>
              <w:t>the</w:t>
            </w:r>
            <w:r w:rsidRPr="008D3658">
              <w:rPr>
                <w:rFonts w:ascii="Calibri" w:eastAsia="Times New Roman" w:hAnsi="Calibri" w:cs="Calibri"/>
                <w:color w:val="000000"/>
                <w:kern w:val="0"/>
                <w14:ligatures w14:val="none"/>
              </w:rPr>
              <w:t xml:space="preserve"> </w:t>
            </w:r>
            <w:r w:rsidRPr="004625ED">
              <w:rPr>
                <w:rFonts w:ascii="Calibri" w:eastAsia="Times New Roman" w:hAnsi="Calibri" w:cs="Calibri"/>
                <w:b/>
                <w:bCs/>
                <w:kern w:val="0"/>
                <w14:ligatures w14:val="none"/>
              </w:rPr>
              <w:t>Refusal</w:t>
            </w:r>
            <w:r w:rsidRPr="008D3658">
              <w:rPr>
                <w:rFonts w:ascii="Calibri" w:eastAsia="Times New Roman" w:hAnsi="Calibri" w:cs="Calibri"/>
                <w:color w:val="000000"/>
                <w:kern w:val="0"/>
                <w14:ligatures w14:val="none"/>
              </w:rPr>
              <w:t xml:space="preserve"> </w:t>
            </w:r>
            <w:r w:rsid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If unable to be reached at annual, </w:t>
            </w:r>
            <w:r w:rsidR="00E42B5F">
              <w:rPr>
                <w:rFonts w:ascii="Calibri" w:eastAsia="Times New Roman" w:hAnsi="Calibri" w:cs="Calibri"/>
                <w:color w:val="000000"/>
                <w:kern w:val="0"/>
                <w14:ligatures w14:val="none"/>
              </w:rPr>
              <w:t xml:space="preserve">document attempts in case notes and </w:t>
            </w:r>
            <w:r w:rsidRPr="008D3658">
              <w:rPr>
                <w:rFonts w:ascii="Calibri" w:eastAsia="Times New Roman" w:hAnsi="Calibri" w:cs="Calibri"/>
                <w:color w:val="000000"/>
                <w:kern w:val="0"/>
                <w14:ligatures w14:val="none"/>
              </w:rPr>
              <w:t xml:space="preserve">follow tasks </w:t>
            </w:r>
            <w:r w:rsidR="00F53CF3">
              <w:rPr>
                <w:rFonts w:ascii="Calibri" w:eastAsia="Times New Roman" w:hAnsi="Calibri" w:cs="Calibri"/>
                <w:color w:val="000000"/>
                <w:kern w:val="0"/>
                <w14:ligatures w14:val="none"/>
              </w:rPr>
              <w:t>below:</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00F53CF3">
              <w:rPr>
                <w:rFonts w:ascii="Calibri" w:eastAsia="Times New Roman" w:hAnsi="Calibri" w:cs="Calibri"/>
                <w:b/>
                <w:bCs/>
                <w:color w:val="000000"/>
                <w:kern w:val="0"/>
                <w14:ligatures w14:val="none"/>
              </w:rPr>
              <w:fldChar w:fldCharType="begin">
                <w:ffData>
                  <w:name w:val="Check15"/>
                  <w:enabled/>
                  <w:calcOnExit w:val="0"/>
                  <w:checkBox>
                    <w:sizeAuto/>
                    <w:default w:val="0"/>
                  </w:checkBox>
                </w:ffData>
              </w:fldChar>
            </w:r>
            <w:bookmarkStart w:id="0" w:name="Check15"/>
            <w:r w:rsidR="00F53CF3">
              <w:rPr>
                <w:rFonts w:ascii="Calibri" w:eastAsia="Times New Roman" w:hAnsi="Calibri" w:cs="Calibri"/>
                <w:b/>
                <w:bCs/>
                <w:color w:val="000000"/>
                <w:kern w:val="0"/>
                <w14:ligatures w14:val="none"/>
              </w:rPr>
              <w:instrText xml:space="preserve"> FORMCHECKBOX </w:instrText>
            </w:r>
            <w:r w:rsidR="00E42B5F">
              <w:rPr>
                <w:rFonts w:ascii="Calibri" w:eastAsia="Times New Roman" w:hAnsi="Calibri" w:cs="Calibri"/>
                <w:b/>
                <w:bCs/>
                <w:color w:val="000000"/>
                <w:kern w:val="0"/>
                <w14:ligatures w14:val="none"/>
              </w:rPr>
            </w:r>
            <w:r w:rsidR="00E42B5F">
              <w:rPr>
                <w:rFonts w:ascii="Calibri" w:eastAsia="Times New Roman" w:hAnsi="Calibri" w:cs="Calibri"/>
                <w:b/>
                <w:bCs/>
                <w:color w:val="000000"/>
                <w:kern w:val="0"/>
                <w14:ligatures w14:val="none"/>
              </w:rPr>
              <w:fldChar w:fldCharType="separate"/>
            </w:r>
            <w:r w:rsidR="00F53CF3">
              <w:rPr>
                <w:rFonts w:ascii="Calibri" w:eastAsia="Times New Roman" w:hAnsi="Calibri" w:cs="Calibri"/>
                <w:b/>
                <w:bCs/>
                <w:color w:val="000000"/>
                <w:kern w:val="0"/>
                <w14:ligatures w14:val="none"/>
              </w:rPr>
              <w:fldChar w:fldCharType="end"/>
            </w:r>
            <w:bookmarkEnd w:id="0"/>
            <w:r w:rsidR="00F53CF3">
              <w:rPr>
                <w:rFonts w:ascii="Calibri" w:eastAsia="Times New Roman" w:hAnsi="Calibri" w:cs="Calibri"/>
                <w:b/>
                <w:bCs/>
                <w:color w:val="000000"/>
                <w:kern w:val="0"/>
                <w14:ligatures w14:val="none"/>
              </w:rPr>
              <w:t xml:space="preserve">  </w:t>
            </w:r>
            <w:r w:rsidRPr="008D3658">
              <w:rPr>
                <w:rFonts w:ascii="Calibri" w:eastAsia="Times New Roman" w:hAnsi="Calibri" w:cs="Calibri"/>
                <w:b/>
                <w:bCs/>
                <w:color w:val="000000"/>
                <w:kern w:val="0"/>
                <w14:ligatures w14:val="none"/>
              </w:rPr>
              <w:t xml:space="preserve">Enter Unable to Reach dates into MnCHOICES. </w:t>
            </w:r>
            <w:r w:rsidRPr="008D3658">
              <w:rPr>
                <w:rFonts w:ascii="Calibri" w:eastAsia="Times New Roman" w:hAnsi="Calibri" w:cs="Calibri"/>
                <w:color w:val="000000"/>
                <w:kern w:val="0"/>
                <w14:ligatures w14:val="none"/>
              </w:rPr>
              <w:br/>
              <w:t>• Form category: Assessments</w:t>
            </w:r>
            <w:r w:rsidRPr="008D3658">
              <w:rPr>
                <w:rFonts w:ascii="Calibri" w:eastAsia="Times New Roman" w:hAnsi="Calibri" w:cs="Calibri"/>
                <w:color w:val="000000"/>
                <w:kern w:val="0"/>
                <w14:ligatures w14:val="none"/>
              </w:rPr>
              <w:br/>
              <w:t>• Form: Health Risk Assessment - MCO</w:t>
            </w:r>
            <w:r w:rsidRPr="008D3658">
              <w:rPr>
                <w:rFonts w:ascii="Calibri" w:eastAsia="Times New Roman" w:hAnsi="Calibri" w:cs="Calibri"/>
                <w:color w:val="000000"/>
                <w:kern w:val="0"/>
                <w14:ligatures w14:val="none"/>
              </w:rPr>
              <w:br/>
              <w:t>• Date of health risk assessment: This is the date of your UTR Letter (4th attempt)</w:t>
            </w:r>
            <w:r w:rsidRPr="008D3658">
              <w:rPr>
                <w:rFonts w:ascii="Calibri" w:eastAsia="Times New Roman" w:hAnsi="Calibri" w:cs="Calibri"/>
                <w:color w:val="000000"/>
                <w:kern w:val="0"/>
                <w14:ligatures w14:val="none"/>
              </w:rPr>
              <w:br/>
              <w:t>• Complete form details (Member Information, Assessment Information) and mark as "complete"</w:t>
            </w:r>
            <w:r w:rsidRPr="008D3658">
              <w:rPr>
                <w:rFonts w:ascii="Calibri" w:eastAsia="Times New Roman" w:hAnsi="Calibri" w:cs="Calibri"/>
                <w:color w:val="000000"/>
                <w:kern w:val="0"/>
                <w14:ligatures w14:val="none"/>
              </w:rPr>
              <w:br/>
            </w:r>
            <w:r w:rsidRPr="008D3658">
              <w:rPr>
                <w:rFonts w:ascii="Calibri" w:eastAsia="Times New Roman" w:hAnsi="Calibri" w:cs="Calibri"/>
                <w:kern w:val="0"/>
                <w14:ligatures w14:val="none"/>
              </w:rPr>
              <w:t xml:space="preserve">• Attach copy of </w:t>
            </w:r>
            <w:r w:rsidRPr="008D3658">
              <w:rPr>
                <w:rFonts w:ascii="Calibri" w:eastAsia="Times New Roman" w:hAnsi="Calibri" w:cs="Calibri"/>
                <w:i/>
                <w:iCs/>
                <w:kern w:val="0"/>
                <w14:ligatures w14:val="none"/>
              </w:rPr>
              <w:t>UTR Member Support Plan Letter</w:t>
            </w:r>
            <w:r w:rsidRPr="008D3658">
              <w:rPr>
                <w:rFonts w:ascii="Calibri" w:eastAsia="Times New Roman" w:hAnsi="Calibri" w:cs="Calibri"/>
                <w:kern w:val="0"/>
                <w14:ligatures w14:val="none"/>
              </w:rPr>
              <w:t xml:space="preserve">. </w:t>
            </w:r>
          </w:p>
          <w:p w14:paraId="16DB90C9" w14:textId="53FA6EC5" w:rsidR="00F53CF3" w:rsidRDefault="00F53CF3" w:rsidP="008D3658">
            <w:pPr>
              <w:spacing w:after="0" w:line="240" w:lineRule="auto"/>
              <w:rPr>
                <w:rFonts w:ascii="Calibri" w:eastAsia="Times New Roman" w:hAnsi="Calibri" w:cs="Calibri"/>
                <w:kern w:val="0"/>
                <w14:ligatures w14:val="none"/>
              </w:rPr>
            </w:pPr>
          </w:p>
          <w:p w14:paraId="772D0D65" w14:textId="0FB7F9A5" w:rsidR="00F53CF3" w:rsidRDefault="00F53CF3" w:rsidP="008D3658">
            <w:pPr>
              <w:spacing w:after="0" w:line="240" w:lineRule="auto"/>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00E42B5F">
              <w:fldChar w:fldCharType="separate"/>
            </w:r>
            <w:r w:rsidRPr="00583AA6">
              <w:fldChar w:fldCharType="end"/>
            </w:r>
            <w:r>
              <w:t xml:space="preserve"> </w:t>
            </w:r>
            <w:r>
              <w:rPr>
                <w:rFonts w:ascii="Calibri" w:eastAsia="Times New Roman" w:hAnsi="Calibri" w:cs="Calibri"/>
                <w:color w:val="000000"/>
                <w:kern w:val="0"/>
                <w14:ligatures w14:val="none"/>
              </w:rPr>
              <w:t>By the 10</w:t>
            </w:r>
            <w:r w:rsidRPr="006960D5">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of the following month, e</w:t>
            </w:r>
            <w:r w:rsidRPr="008D3658">
              <w:rPr>
                <w:rFonts w:ascii="Calibri" w:eastAsia="Times New Roman" w:hAnsi="Calibri" w:cs="Calibri"/>
                <w:color w:val="000000"/>
                <w:kern w:val="0"/>
                <w14:ligatures w14:val="none"/>
              </w:rPr>
              <w:t>nt</w:t>
            </w:r>
            <w:r w:rsidRPr="008D3658">
              <w:rPr>
                <w:rFonts w:ascii="Calibri" w:eastAsia="Times New Roman" w:hAnsi="Calibri" w:cs="Calibri"/>
                <w:kern w:val="0"/>
                <w14:ligatures w14:val="none"/>
              </w:rPr>
              <w:t>er the dates of attempts and</w:t>
            </w:r>
            <w:r w:rsidRPr="008D3658">
              <w:rPr>
                <w:rFonts w:ascii="Calibri" w:eastAsia="Times New Roman" w:hAnsi="Calibri" w:cs="Calibri"/>
                <w:color w:val="000000"/>
                <w:kern w:val="0"/>
                <w14:ligatures w14:val="none"/>
              </w:rPr>
              <w:t xml:space="preserve"> the </w:t>
            </w:r>
            <w:r>
              <w:rPr>
                <w:rFonts w:ascii="Calibri" w:eastAsia="Times New Roman" w:hAnsi="Calibri" w:cs="Calibri"/>
                <w:color w:val="000000"/>
                <w:kern w:val="0"/>
                <w14:ligatures w14:val="none"/>
              </w:rPr>
              <w:t xml:space="preserve">date of the </w:t>
            </w:r>
            <w:r w:rsidRPr="008D3658">
              <w:rPr>
                <w:rFonts w:ascii="Calibri" w:eastAsia="Times New Roman" w:hAnsi="Calibri" w:cs="Calibri"/>
                <w:color w:val="000000"/>
                <w:kern w:val="0"/>
                <w14:ligatures w14:val="none"/>
              </w:rPr>
              <w:t xml:space="preserve">final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into Bridgeview.</w:t>
            </w:r>
          </w:p>
          <w:p w14:paraId="7ADDE0FE" w14:textId="406C474A" w:rsidR="00F53CF3" w:rsidRDefault="00F53CF3" w:rsidP="008D3658">
            <w:pPr>
              <w:spacing w:after="0" w:line="240" w:lineRule="auto"/>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00E42B5F">
              <w:fldChar w:fldCharType="separate"/>
            </w:r>
            <w:r w:rsidRPr="00583AA6">
              <w:fldChar w:fldCharType="end"/>
            </w:r>
            <w:r>
              <w:t xml:space="preserve"> </w:t>
            </w:r>
            <w:r>
              <w:rPr>
                <w:rFonts w:ascii="Calibri" w:eastAsia="Times New Roman" w:hAnsi="Calibri" w:cs="Calibri"/>
                <w:color w:val="000000"/>
                <w:kern w:val="0"/>
                <w14:ligatures w14:val="none"/>
              </w:rPr>
              <w:t>S</w:t>
            </w:r>
            <w:r w:rsidRPr="008D3658">
              <w:rPr>
                <w:rFonts w:ascii="Calibri" w:eastAsia="Times New Roman" w:hAnsi="Calibri" w:cs="Calibri"/>
                <w:color w:val="000000"/>
                <w:kern w:val="0"/>
                <w14:ligatures w14:val="none"/>
              </w:rPr>
              <w:t xml:space="preserve">end </w:t>
            </w:r>
            <w:r w:rsidRPr="008D3658">
              <w:rPr>
                <w:rFonts w:ascii="Calibri" w:eastAsia="Times New Roman" w:hAnsi="Calibri" w:cs="Calibri"/>
                <w:i/>
                <w:iCs/>
                <w:color w:val="000000"/>
                <w:kern w:val="0"/>
                <w14:ligatures w14:val="none"/>
              </w:rPr>
              <w:t>UTR-Refusal Plan Summary letter- Intro to Primary Care Provider letter</w:t>
            </w:r>
            <w:r w:rsidRPr="008D3658">
              <w:rPr>
                <w:rFonts w:ascii="Calibri" w:eastAsia="Times New Roman" w:hAnsi="Calibri" w:cs="Calibri"/>
                <w:color w:val="000000"/>
                <w:kern w:val="0"/>
                <w14:ligatures w14:val="none"/>
              </w:rPr>
              <w:t xml:space="preserve"> or for clinic delegates, notification to PCP documented per clinic process</w:t>
            </w:r>
          </w:p>
          <w:p w14:paraId="5CE072F3" w14:textId="34F75944" w:rsidR="00E26EEC" w:rsidRDefault="00E26EEC" w:rsidP="008D3658">
            <w:pPr>
              <w:spacing w:after="0" w:line="240" w:lineRule="auto"/>
              <w:rPr>
                <w:rFonts w:ascii="Calibri" w:eastAsia="Times New Roman" w:hAnsi="Calibri" w:cs="Calibri"/>
                <w:kern w:val="0"/>
                <w14:ligatures w14:val="none"/>
              </w:rPr>
            </w:pPr>
            <w:r>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t>Th</w:t>
            </w:r>
            <w:r w:rsidRPr="008D3658">
              <w:rPr>
                <w:rFonts w:ascii="Calibri" w:eastAsia="Times New Roman" w:hAnsi="Calibri" w:cs="Calibri"/>
                <w:kern w:val="0"/>
                <w14:ligatures w14:val="none"/>
              </w:rPr>
              <w:t>ere are no MMIS entry requirements for Unable to Reach</w:t>
            </w:r>
          </w:p>
          <w:p w14:paraId="1951B2CA" w14:textId="2409122F" w:rsidR="00F53CF3" w:rsidRPr="008D3658" w:rsidRDefault="00F53CF3" w:rsidP="008D3658">
            <w:pPr>
              <w:spacing w:after="0" w:line="240" w:lineRule="auto"/>
              <w:rPr>
                <w:rFonts w:ascii="Calibri" w:eastAsia="Times New Roman" w:hAnsi="Calibri" w:cs="Calibri"/>
                <w:color w:val="000000"/>
                <w:kern w:val="0"/>
                <w14:ligatures w14:val="none"/>
              </w:rPr>
            </w:pPr>
          </w:p>
        </w:tc>
      </w:tr>
      <w:tr w:rsidR="008D3658" w:rsidRPr="008D3658" w14:paraId="592BB45A" w14:textId="77777777" w:rsidTr="006D5542">
        <w:trPr>
          <w:gridAfter w:val="1"/>
          <w:wAfter w:w="379" w:type="pct"/>
          <w:trHeight w:val="433"/>
        </w:trPr>
        <w:tc>
          <w:tcPr>
            <w:tcW w:w="765" w:type="pct"/>
            <w:tcBorders>
              <w:top w:val="nil"/>
              <w:left w:val="single" w:sz="4" w:space="0" w:color="auto"/>
              <w:bottom w:val="single" w:sz="4" w:space="0" w:color="auto"/>
              <w:right w:val="single" w:sz="4" w:space="0" w:color="auto"/>
            </w:tcBorders>
            <w:shd w:val="clear" w:color="000000" w:fill="A6C9EC"/>
            <w:noWrap/>
            <w:hideMark/>
          </w:tcPr>
          <w:p w14:paraId="5D789D71" w14:textId="77777777" w:rsidR="008D3658" w:rsidRPr="008D3658" w:rsidRDefault="008D3658" w:rsidP="008D3658">
            <w:pPr>
              <w:spacing w:after="0" w:line="240" w:lineRule="auto"/>
              <w:rPr>
                <w:rFonts w:ascii="Calibri" w:eastAsia="Times New Roman" w:hAnsi="Calibri" w:cs="Calibri"/>
                <w:b/>
                <w:bCs/>
                <w:color w:val="000000"/>
                <w:kern w:val="0"/>
                <w14:ligatures w14:val="none"/>
              </w:rPr>
            </w:pPr>
            <w:r w:rsidRPr="008D3658">
              <w:rPr>
                <w:rFonts w:ascii="Calibri" w:eastAsia="Times New Roman" w:hAnsi="Calibri" w:cs="Calibri"/>
                <w:b/>
                <w:bCs/>
                <w:color w:val="000000"/>
                <w:kern w:val="0"/>
                <w14:ligatures w14:val="none"/>
              </w:rPr>
              <w:t>Ongoing</w:t>
            </w:r>
          </w:p>
        </w:tc>
        <w:tc>
          <w:tcPr>
            <w:tcW w:w="380" w:type="pct"/>
            <w:tcBorders>
              <w:top w:val="nil"/>
              <w:left w:val="nil"/>
              <w:bottom w:val="single" w:sz="4" w:space="0" w:color="auto"/>
              <w:right w:val="single" w:sz="4" w:space="0" w:color="auto"/>
            </w:tcBorders>
            <w:shd w:val="clear" w:color="auto" w:fill="A5C9EB" w:themeFill="text2" w:themeFillTint="40"/>
            <w:noWrap/>
            <w:hideMark/>
          </w:tcPr>
          <w:p w14:paraId="773CDD6D" w14:textId="6549B05A"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noProof/>
                <w:color w:val="000000"/>
                <w:kern w:val="0"/>
                <w14:ligatures w14:val="none"/>
              </w:rPr>
              <w:drawing>
                <wp:anchor distT="0" distB="0" distL="114300" distR="114300" simplePos="0" relativeHeight="251672576" behindDoc="0" locked="0" layoutInCell="1" allowOverlap="1" wp14:anchorId="56FF5106" wp14:editId="1BD43557">
                  <wp:simplePos x="0" y="0"/>
                  <wp:positionH relativeFrom="column">
                    <wp:posOffset>850900</wp:posOffset>
                  </wp:positionH>
                  <wp:positionV relativeFrom="paragraph">
                    <wp:posOffset>4946650</wp:posOffset>
                  </wp:positionV>
                  <wp:extent cx="260350" cy="311150"/>
                  <wp:effectExtent l="0" t="0" r="0" b="0"/>
                  <wp:wrapNone/>
                  <wp:docPr id="6166705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 w:type="pct"/>
            <w:tcBorders>
              <w:top w:val="nil"/>
              <w:left w:val="nil"/>
              <w:bottom w:val="single" w:sz="4" w:space="0" w:color="auto"/>
              <w:right w:val="single" w:sz="4" w:space="0" w:color="auto"/>
            </w:tcBorders>
            <w:shd w:val="clear" w:color="000000" w:fill="A6C9EC"/>
            <w:noWrap/>
            <w:hideMark/>
          </w:tcPr>
          <w:p w14:paraId="75079595" w14:textId="23F911E6" w:rsidR="008D3658" w:rsidRPr="008D3658" w:rsidRDefault="008D3658" w:rsidP="008D3658">
            <w:pPr>
              <w:spacing w:after="0" w:line="240" w:lineRule="auto"/>
              <w:rPr>
                <w:rFonts w:ascii="Calibri" w:eastAsia="Times New Roman" w:hAnsi="Calibri" w:cs="Calibri"/>
                <w:color w:val="000000"/>
                <w:kern w:val="0"/>
                <w14:ligatures w14:val="none"/>
              </w:rPr>
            </w:pPr>
          </w:p>
        </w:tc>
        <w:tc>
          <w:tcPr>
            <w:tcW w:w="3149" w:type="pct"/>
            <w:tcBorders>
              <w:top w:val="nil"/>
              <w:left w:val="nil"/>
              <w:bottom w:val="single" w:sz="4" w:space="0" w:color="auto"/>
              <w:right w:val="single" w:sz="4" w:space="0" w:color="auto"/>
            </w:tcBorders>
            <w:shd w:val="clear" w:color="000000" w:fill="A6C9EC"/>
            <w:noWrap/>
            <w:hideMark/>
          </w:tcPr>
          <w:p w14:paraId="3F02600D"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r>
      <w:tr w:rsidR="008D3658" w:rsidRPr="008D3658" w14:paraId="2F38EE5A" w14:textId="77777777" w:rsidTr="006D5542">
        <w:trPr>
          <w:gridAfter w:val="1"/>
          <w:wAfter w:w="379" w:type="pct"/>
          <w:trHeight w:val="1363"/>
        </w:trPr>
        <w:tc>
          <w:tcPr>
            <w:tcW w:w="765" w:type="pct"/>
            <w:tcBorders>
              <w:top w:val="nil"/>
              <w:left w:val="single" w:sz="4" w:space="0" w:color="auto"/>
              <w:bottom w:val="single" w:sz="4" w:space="0" w:color="auto"/>
              <w:right w:val="single" w:sz="4" w:space="0" w:color="auto"/>
            </w:tcBorders>
            <w:shd w:val="clear" w:color="auto" w:fill="auto"/>
            <w:hideMark/>
          </w:tcPr>
          <w:p w14:paraId="7CB2D48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Change in Care Coordinator</w:t>
            </w:r>
          </w:p>
        </w:tc>
        <w:tc>
          <w:tcPr>
            <w:tcW w:w="380" w:type="pct"/>
            <w:tcBorders>
              <w:top w:val="nil"/>
              <w:left w:val="nil"/>
              <w:bottom w:val="single" w:sz="4" w:space="0" w:color="auto"/>
              <w:right w:val="single" w:sz="4" w:space="0" w:color="auto"/>
            </w:tcBorders>
            <w:shd w:val="clear" w:color="auto" w:fill="auto"/>
            <w:noWrap/>
          </w:tcPr>
          <w:p w14:paraId="73905E90" w14:textId="517E21B0" w:rsidR="008D3658" w:rsidRPr="008D3658" w:rsidRDefault="008D3658" w:rsidP="00B50F7F">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E42B5F">
              <w:fldChar w:fldCharType="separate"/>
            </w:r>
            <w:r w:rsidRPr="00AC28B3">
              <w:fldChar w:fldCharType="end"/>
            </w:r>
          </w:p>
        </w:tc>
        <w:tc>
          <w:tcPr>
            <w:tcW w:w="327" w:type="pct"/>
            <w:tcBorders>
              <w:top w:val="nil"/>
              <w:left w:val="nil"/>
              <w:bottom w:val="single" w:sz="4" w:space="0" w:color="auto"/>
              <w:right w:val="single" w:sz="4" w:space="0" w:color="auto"/>
            </w:tcBorders>
            <w:shd w:val="clear" w:color="auto" w:fill="auto"/>
            <w:noWrap/>
            <w:hideMark/>
          </w:tcPr>
          <w:p w14:paraId="0488AF94" w14:textId="2AE811A1" w:rsidR="008D3658" w:rsidRPr="008D3658" w:rsidRDefault="008D3658" w:rsidP="008D3658">
            <w:pPr>
              <w:spacing w:after="0" w:line="240" w:lineRule="auto"/>
              <w:jc w:val="center"/>
              <w:rPr>
                <w:rFonts w:ascii="Calibri" w:eastAsia="Times New Roman" w:hAnsi="Calibri" w:cs="Calibri"/>
                <w:color w:val="000000"/>
                <w:kern w:val="0"/>
                <w14:ligatures w14:val="none"/>
              </w:rPr>
            </w:pPr>
            <w:r w:rsidRPr="00C44B9F">
              <w:rPr>
                <w:rFonts w:ascii="Calibri" w:eastAsia="Times New Roman" w:hAnsi="Calibri" w:cs="Calibri"/>
                <w:color w:val="000000"/>
                <w:kern w:val="0"/>
                <w14:ligatures w14:val="none"/>
              </w:rPr>
              <w:fldChar w:fldCharType="begin">
                <w:ffData>
                  <w:name w:val="Text1"/>
                  <w:enabled/>
                  <w:calcOnExit w:val="0"/>
                  <w:textInput/>
                </w:ffData>
              </w:fldChar>
            </w:r>
            <w:r w:rsidRPr="00C44B9F">
              <w:rPr>
                <w:rFonts w:ascii="Calibri" w:eastAsia="Times New Roman" w:hAnsi="Calibri" w:cs="Calibri"/>
                <w:color w:val="000000"/>
                <w:kern w:val="0"/>
                <w14:ligatures w14:val="none"/>
              </w:rPr>
              <w:instrText xml:space="preserve"> FORMTEXT </w:instrText>
            </w:r>
            <w:r w:rsidRPr="00C44B9F">
              <w:rPr>
                <w:rFonts w:ascii="Calibri" w:eastAsia="Times New Roman" w:hAnsi="Calibri" w:cs="Calibri"/>
                <w:color w:val="000000"/>
                <w:kern w:val="0"/>
                <w14:ligatures w14:val="none"/>
              </w:rPr>
            </w:r>
            <w:r w:rsidRPr="00C44B9F">
              <w:rPr>
                <w:rFonts w:ascii="Calibri" w:eastAsia="Times New Roman" w:hAnsi="Calibri" w:cs="Calibri"/>
                <w:color w:val="000000"/>
                <w:kern w:val="0"/>
                <w14:ligatures w14:val="none"/>
              </w:rPr>
              <w:fldChar w:fldCharType="separate"/>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0AC47E96" w14:textId="411C89B0"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New CC must provide contact info </w:t>
            </w:r>
            <w:r w:rsidR="00B50F7F">
              <w:rPr>
                <w:rFonts w:ascii="Calibri" w:eastAsia="Times New Roman" w:hAnsi="Calibri" w:cs="Calibri"/>
                <w:color w:val="000000"/>
                <w:kern w:val="0"/>
                <w14:ligatures w14:val="none"/>
              </w:rPr>
              <w:t xml:space="preserve">to member </w:t>
            </w:r>
            <w:r w:rsidRPr="008D3658">
              <w:rPr>
                <w:rFonts w:ascii="Calibri" w:eastAsia="Times New Roman" w:hAnsi="Calibri" w:cs="Calibri"/>
                <w:color w:val="000000"/>
                <w:kern w:val="0"/>
                <w14:ligatures w14:val="none"/>
              </w:rPr>
              <w:t>within 10 calendar day of change (can be met by sending</w:t>
            </w:r>
            <w:r w:rsidRPr="008D3658">
              <w:rPr>
                <w:rFonts w:ascii="Calibri" w:eastAsia="Times New Roman" w:hAnsi="Calibri" w:cs="Calibri"/>
                <w:i/>
                <w:iCs/>
                <w:color w:val="000000"/>
                <w:kern w:val="0"/>
                <w14:ligatures w14:val="none"/>
              </w:rPr>
              <w:t xml:space="preserve"> 8.30 CM Change Intro Letter</w:t>
            </w:r>
            <w:r w:rsidRPr="008D3658">
              <w:rPr>
                <w:rFonts w:ascii="Calibri" w:eastAsia="Times New Roman" w:hAnsi="Calibri" w:cs="Calibri"/>
                <w:color w:val="000000"/>
                <w:kern w:val="0"/>
                <w14:ligatures w14:val="none"/>
              </w:rPr>
              <w:t>)</w:t>
            </w:r>
            <w:r w:rsidRPr="008D3658">
              <w:rPr>
                <w:rFonts w:ascii="Calibri" w:eastAsia="Times New Roman" w:hAnsi="Calibri" w:cs="Calibri"/>
                <w:kern w:val="0"/>
                <w14:ligatures w14:val="none"/>
              </w:rPr>
              <w:br/>
            </w:r>
            <w:r w:rsidRPr="008D3658">
              <w:rPr>
                <w:rFonts w:ascii="Calibri" w:eastAsia="Times New Roman" w:hAnsi="Calibri" w:cs="Calibri"/>
                <w:color w:val="000000"/>
                <w:kern w:val="0"/>
                <w14:ligatures w14:val="none"/>
              </w:rPr>
              <w:t xml:space="preserve">• Notify member’s PCP by sending </w:t>
            </w:r>
            <w:r w:rsidR="00B50F7F">
              <w:rPr>
                <w:rFonts w:ascii="Calibri" w:eastAsia="Times New Roman" w:hAnsi="Calibri" w:cs="Calibri"/>
                <w:i/>
                <w:iCs/>
                <w:color w:val="000000"/>
                <w:kern w:val="0"/>
                <w14:ligatures w14:val="none"/>
              </w:rPr>
              <w:t>Change in CC - I</w:t>
            </w:r>
            <w:r w:rsidRPr="008D3658">
              <w:rPr>
                <w:rFonts w:ascii="Calibri" w:eastAsia="Times New Roman" w:hAnsi="Calibri" w:cs="Calibri"/>
                <w:i/>
                <w:iCs/>
                <w:color w:val="000000"/>
                <w:kern w:val="0"/>
                <w14:ligatures w14:val="none"/>
              </w:rPr>
              <w:t>ntro to Primary Care Provider letter</w:t>
            </w:r>
            <w:r w:rsidRPr="008D3658">
              <w:rPr>
                <w:rFonts w:ascii="Calibri" w:eastAsia="Times New Roman" w:hAnsi="Calibri" w:cs="Calibri"/>
                <w:color w:val="000000"/>
                <w:kern w:val="0"/>
                <w14:ligatures w14:val="none"/>
              </w:rPr>
              <w:t xml:space="preserve"> (clinic delegates may use EHR notification process)</w:t>
            </w:r>
            <w:r w:rsidRPr="008D3658">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bl>
    <w:p w14:paraId="39BEE274" w14:textId="77777777" w:rsidR="006562B8" w:rsidRDefault="006562B8"/>
    <w:sectPr w:rsidR="006562B8" w:rsidSect="008D36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58"/>
    <w:rsid w:val="00382E6F"/>
    <w:rsid w:val="004625ED"/>
    <w:rsid w:val="005070A6"/>
    <w:rsid w:val="006562B8"/>
    <w:rsid w:val="006960D5"/>
    <w:rsid w:val="006E0189"/>
    <w:rsid w:val="00800887"/>
    <w:rsid w:val="008C338A"/>
    <w:rsid w:val="008D3658"/>
    <w:rsid w:val="00962EF1"/>
    <w:rsid w:val="00A80E53"/>
    <w:rsid w:val="00AA6CC2"/>
    <w:rsid w:val="00B50F7F"/>
    <w:rsid w:val="00DC0F03"/>
    <w:rsid w:val="00E26EEC"/>
    <w:rsid w:val="00E42B5F"/>
    <w:rsid w:val="00F22FA1"/>
    <w:rsid w:val="00F53CF3"/>
    <w:rsid w:val="00F612E3"/>
    <w:rsid w:val="00FE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1CEA"/>
  <w15:chartTrackingRefBased/>
  <w15:docId w15:val="{C19C3331-5787-4C25-9705-38DE9E80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658"/>
    <w:rPr>
      <w:rFonts w:eastAsiaTheme="majorEastAsia" w:cstheme="majorBidi"/>
      <w:color w:val="272727" w:themeColor="text1" w:themeTint="D8"/>
    </w:rPr>
  </w:style>
  <w:style w:type="paragraph" w:styleId="Title">
    <w:name w:val="Title"/>
    <w:basedOn w:val="Normal"/>
    <w:next w:val="Normal"/>
    <w:link w:val="TitleChar"/>
    <w:uiPriority w:val="10"/>
    <w:qFormat/>
    <w:rsid w:val="008D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658"/>
    <w:pPr>
      <w:spacing w:before="160"/>
      <w:jc w:val="center"/>
    </w:pPr>
    <w:rPr>
      <w:i/>
      <w:iCs/>
      <w:color w:val="404040" w:themeColor="text1" w:themeTint="BF"/>
    </w:rPr>
  </w:style>
  <w:style w:type="character" w:customStyle="1" w:styleId="QuoteChar">
    <w:name w:val="Quote Char"/>
    <w:basedOn w:val="DefaultParagraphFont"/>
    <w:link w:val="Quote"/>
    <w:uiPriority w:val="29"/>
    <w:rsid w:val="008D3658"/>
    <w:rPr>
      <w:i/>
      <w:iCs/>
      <w:color w:val="404040" w:themeColor="text1" w:themeTint="BF"/>
    </w:rPr>
  </w:style>
  <w:style w:type="paragraph" w:styleId="ListParagraph">
    <w:name w:val="List Paragraph"/>
    <w:basedOn w:val="Normal"/>
    <w:uiPriority w:val="34"/>
    <w:qFormat/>
    <w:rsid w:val="008D3658"/>
    <w:pPr>
      <w:ind w:left="720"/>
      <w:contextualSpacing/>
    </w:pPr>
  </w:style>
  <w:style w:type="character" w:styleId="IntenseEmphasis">
    <w:name w:val="Intense Emphasis"/>
    <w:basedOn w:val="DefaultParagraphFont"/>
    <w:uiPriority w:val="21"/>
    <w:qFormat/>
    <w:rsid w:val="008D3658"/>
    <w:rPr>
      <w:i/>
      <w:iCs/>
      <w:color w:val="0F4761" w:themeColor="accent1" w:themeShade="BF"/>
    </w:rPr>
  </w:style>
  <w:style w:type="paragraph" w:styleId="IntenseQuote">
    <w:name w:val="Intense Quote"/>
    <w:basedOn w:val="Normal"/>
    <w:next w:val="Normal"/>
    <w:link w:val="IntenseQuoteChar"/>
    <w:uiPriority w:val="30"/>
    <w:qFormat/>
    <w:rsid w:val="008D3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658"/>
    <w:rPr>
      <w:i/>
      <w:iCs/>
      <w:color w:val="0F4761" w:themeColor="accent1" w:themeShade="BF"/>
    </w:rPr>
  </w:style>
  <w:style w:type="character" w:styleId="IntenseReference">
    <w:name w:val="Intense Reference"/>
    <w:basedOn w:val="DefaultParagraphFont"/>
    <w:uiPriority w:val="32"/>
    <w:qFormat/>
    <w:rsid w:val="008D3658"/>
    <w:rPr>
      <w:b/>
      <w:bCs/>
      <w:smallCaps/>
      <w:color w:val="0F4761" w:themeColor="accent1" w:themeShade="BF"/>
      <w:spacing w:val="5"/>
    </w:rPr>
  </w:style>
  <w:style w:type="paragraph" w:styleId="Revision">
    <w:name w:val="Revision"/>
    <w:hidden/>
    <w:uiPriority w:val="99"/>
    <w:semiHidden/>
    <w:rsid w:val="00FE48EF"/>
    <w:pPr>
      <w:spacing w:after="0" w:line="240" w:lineRule="auto"/>
    </w:pPr>
  </w:style>
  <w:style w:type="character" w:styleId="CommentReference">
    <w:name w:val="annotation reference"/>
    <w:basedOn w:val="DefaultParagraphFont"/>
    <w:uiPriority w:val="99"/>
    <w:semiHidden/>
    <w:unhideWhenUsed/>
    <w:rsid w:val="00F53CF3"/>
    <w:rPr>
      <w:sz w:val="16"/>
      <w:szCs w:val="16"/>
    </w:rPr>
  </w:style>
  <w:style w:type="paragraph" w:styleId="CommentText">
    <w:name w:val="annotation text"/>
    <w:basedOn w:val="Normal"/>
    <w:link w:val="CommentTextChar"/>
    <w:uiPriority w:val="99"/>
    <w:unhideWhenUsed/>
    <w:rsid w:val="00F53CF3"/>
    <w:pPr>
      <w:spacing w:line="240" w:lineRule="auto"/>
    </w:pPr>
    <w:rPr>
      <w:sz w:val="20"/>
      <w:szCs w:val="20"/>
    </w:rPr>
  </w:style>
  <w:style w:type="character" w:customStyle="1" w:styleId="CommentTextChar">
    <w:name w:val="Comment Text Char"/>
    <w:basedOn w:val="DefaultParagraphFont"/>
    <w:link w:val="CommentText"/>
    <w:uiPriority w:val="99"/>
    <w:rsid w:val="00F53CF3"/>
    <w:rPr>
      <w:sz w:val="20"/>
      <w:szCs w:val="20"/>
    </w:rPr>
  </w:style>
  <w:style w:type="paragraph" w:styleId="CommentSubject">
    <w:name w:val="annotation subject"/>
    <w:basedOn w:val="CommentText"/>
    <w:next w:val="CommentText"/>
    <w:link w:val="CommentSubjectChar"/>
    <w:uiPriority w:val="99"/>
    <w:semiHidden/>
    <w:unhideWhenUsed/>
    <w:rsid w:val="00F53CF3"/>
    <w:rPr>
      <w:b/>
      <w:bCs/>
    </w:rPr>
  </w:style>
  <w:style w:type="character" w:customStyle="1" w:styleId="CommentSubjectChar">
    <w:name w:val="Comment Subject Char"/>
    <w:basedOn w:val="CommentTextChar"/>
    <w:link w:val="CommentSubject"/>
    <w:uiPriority w:val="99"/>
    <w:semiHidden/>
    <w:rsid w:val="00F53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Flom, Kim</cp:lastModifiedBy>
  <cp:revision>8</cp:revision>
  <dcterms:created xsi:type="dcterms:W3CDTF">2024-09-20T16:41:00Z</dcterms:created>
  <dcterms:modified xsi:type="dcterms:W3CDTF">2024-11-20T16:18:00Z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2024-11-13T17:08:38Z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a7b3cf16-87dd-4beb-be69-1dc494b012aa</vt:lpwstr>
  </property>
  <property fmtid="{D5CDD505-2E9C-101B-9397-08002B2CF9AE}" pid="8" name="MSIP_Label_f022c332-444a-4254-b930-8cf70d5ef151_ContentBits">
    <vt:lpwstr>0</vt:lpwstr>
  </property>
</Properties>
</file>