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20"/>
      </w:tblGrid>
      <w:tr w:rsidR="00CA04A0" w14:paraId="42600EA8" w14:textId="77777777" w:rsidTr="00CA04A0">
        <w:trPr>
          <w:trHeight w:val="9330"/>
        </w:trPr>
        <w:tc>
          <w:tcPr>
            <w:tcW w:w="11520" w:type="dxa"/>
          </w:tcPr>
          <w:p w14:paraId="1F58459A" w14:textId="7309F375" w:rsidR="00D7758A" w:rsidRPr="00D7758A" w:rsidRDefault="00C608E4" w:rsidP="00D7758A">
            <w:pPr>
              <w:spacing w:before="60" w:after="60"/>
              <w:rPr>
                <w:sz w:val="24"/>
                <w:szCs w:val="24"/>
              </w:rPr>
            </w:pPr>
            <w:r w:rsidRPr="00C608E4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76B45857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57150</wp:posOffset>
                      </wp:positionV>
                      <wp:extent cx="7162800" cy="433070"/>
                      <wp:effectExtent l="0" t="0" r="0" b="508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5EFD5EBC" w:rsidR="00C608E4" w:rsidRPr="00C608E4" w:rsidRDefault="00D7758A" w:rsidP="00C608E4">
                                  <w:pPr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CFSS LAUNCH UPDATES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7pt;margin-top:4.5pt;width:564pt;height:3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BDIDQIAAPYDAAAOAAAAZHJzL2Uyb0RvYy54bWysU9tu2zAMfR+wfxD0vthJk6Y14hRdugwD&#10;ugvQ7QNkWY6FyaJGKbGzrx8lp2nQvQ3Tg0CK1BF5eLS6GzrDDgq9Blvy6STnTFkJtba7kv/4vn13&#10;w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" stroked="f">
                      <v:textbox>
                        <w:txbxContent>
                          <w:p w14:paraId="1D4BA1CD" w14:textId="5EFD5EBC" w:rsidR="00C608E4" w:rsidRPr="00C608E4" w:rsidRDefault="00D7758A" w:rsidP="00C608E4">
                            <w:pPr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>CFSS LAUNCH UPDATES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7758A" w:rsidRPr="00D7758A">
              <w:rPr>
                <w:b/>
                <w:bCs/>
              </w:rPr>
              <w:t>Launch of CFSS: Updates and Transition Information</w:t>
            </w:r>
          </w:p>
          <w:p w14:paraId="1872E6A9" w14:textId="06516989" w:rsidR="00D7758A" w:rsidRDefault="008E7D39" w:rsidP="00D7758A">
            <w:r>
              <w:t>DHS</w:t>
            </w:r>
            <w:r w:rsidR="00D7758A" w:rsidRPr="00D7758A">
              <w:t xml:space="preserve"> has </w:t>
            </w:r>
            <w:r>
              <w:t>provided</w:t>
            </w:r>
            <w:r w:rsidR="00D7758A" w:rsidRPr="00D7758A">
              <w:t xml:space="preserve"> </w:t>
            </w:r>
            <w:r w:rsidR="00D7758A">
              <w:t>updates</w:t>
            </w:r>
            <w:r w:rsidR="00D7758A" w:rsidRPr="00D7758A">
              <w:t xml:space="preserve"> </w:t>
            </w:r>
            <w:r>
              <w:t>regarding the</w:t>
            </w:r>
            <w:r w:rsidR="00D7758A" w:rsidRPr="00D7758A">
              <w:t xml:space="preserve"> launch of the Community First Services and Supports (CFSS) program. Here are the key points you need to know:</w:t>
            </w:r>
          </w:p>
          <w:p w14:paraId="550CAE11" w14:textId="77777777" w:rsidR="00D7758A" w:rsidRPr="00D7758A" w:rsidRDefault="00D7758A" w:rsidP="00D7758A"/>
          <w:p w14:paraId="0B07A056" w14:textId="77777777" w:rsidR="00D7758A" w:rsidRPr="00D7758A" w:rsidRDefault="00D7758A" w:rsidP="00D7758A">
            <w:pPr>
              <w:rPr>
                <w:b/>
                <w:bCs/>
              </w:rPr>
            </w:pPr>
            <w:r w:rsidRPr="00D7758A">
              <w:rPr>
                <w:b/>
                <w:bCs/>
              </w:rPr>
              <w:t>Transition from PCA to CFSS</w:t>
            </w:r>
          </w:p>
          <w:p w14:paraId="3E9ECCE6" w14:textId="1684C8F2" w:rsidR="00D7758A" w:rsidRPr="00D7758A" w:rsidRDefault="00D7758A" w:rsidP="00D7758A">
            <w:pPr>
              <w:numPr>
                <w:ilvl w:val="0"/>
                <w:numId w:val="17"/>
              </w:numPr>
            </w:pPr>
            <w:r w:rsidRPr="00D7758A">
              <w:rPr>
                <w:b/>
                <w:bCs/>
              </w:rPr>
              <w:t>Assessment</w:t>
            </w:r>
            <w:r>
              <w:rPr>
                <w:b/>
                <w:bCs/>
              </w:rPr>
              <w:t>s completed prior to</w:t>
            </w:r>
            <w:r w:rsidRPr="00D7758A">
              <w:rPr>
                <w:b/>
                <w:bCs/>
              </w:rPr>
              <w:t xml:space="preserve"> October 1st</w:t>
            </w:r>
            <w:r w:rsidRPr="00D7758A">
              <w:t xml:space="preserve">: </w:t>
            </w:r>
            <w:r w:rsidR="00AD506D">
              <w:t>Existing and newly eligible members,</w:t>
            </w:r>
            <w:r w:rsidRPr="00D7758A">
              <w:t xml:space="preserve"> who had</w:t>
            </w:r>
            <w:r w:rsidR="00A74A14">
              <w:t xml:space="preserve"> </w:t>
            </w:r>
            <w:r w:rsidRPr="00D7758A">
              <w:t xml:space="preserve">assessments </w:t>
            </w:r>
            <w:r>
              <w:t>completed</w:t>
            </w:r>
            <w:r w:rsidRPr="00D7758A">
              <w:t xml:space="preserve"> </w:t>
            </w:r>
            <w:r w:rsidRPr="00AD506D">
              <w:rPr>
                <w:b/>
                <w:bCs/>
              </w:rPr>
              <w:t>before</w:t>
            </w:r>
            <w:r w:rsidRPr="00D7758A">
              <w:t xml:space="preserve"> October 1</w:t>
            </w:r>
            <w:r w:rsidRPr="00AD506D">
              <w:rPr>
                <w:vertAlign w:val="superscript"/>
              </w:rPr>
              <w:t>st</w:t>
            </w:r>
            <w:r w:rsidR="00AD506D">
              <w:t>,</w:t>
            </w:r>
            <w:r w:rsidRPr="00D7758A">
              <w:t xml:space="preserve"> will </w:t>
            </w:r>
            <w:r w:rsidR="00AD506D">
              <w:t xml:space="preserve">open to and remain on </w:t>
            </w:r>
            <w:r w:rsidRPr="00D7758A">
              <w:t>Personal Care Assistance (PCA)</w:t>
            </w:r>
            <w:r w:rsidR="00AD506D">
              <w:t xml:space="preserve"> until their next reassessment.</w:t>
            </w:r>
          </w:p>
          <w:p w14:paraId="6D275C3C" w14:textId="74A2713D" w:rsidR="00D7758A" w:rsidRPr="00D7758A" w:rsidRDefault="00D7758A" w:rsidP="00D7758A">
            <w:pPr>
              <w:numPr>
                <w:ilvl w:val="0"/>
                <w:numId w:val="17"/>
              </w:numPr>
            </w:pPr>
            <w:r w:rsidRPr="00D7758A">
              <w:rPr>
                <w:b/>
                <w:bCs/>
              </w:rPr>
              <w:t xml:space="preserve">Assessments </w:t>
            </w:r>
            <w:r>
              <w:rPr>
                <w:b/>
                <w:bCs/>
              </w:rPr>
              <w:t>Completed on and after</w:t>
            </w:r>
            <w:r w:rsidRPr="00D7758A">
              <w:rPr>
                <w:b/>
                <w:bCs/>
              </w:rPr>
              <w:t xml:space="preserve"> October 1st</w:t>
            </w:r>
            <w:r w:rsidRPr="00D7758A">
              <w:t xml:space="preserve">: </w:t>
            </w:r>
            <w:r w:rsidR="00A74A14" w:rsidRPr="00602A2C">
              <w:t xml:space="preserve">Existing PCA members who had assessments completed on or </w:t>
            </w:r>
            <w:r w:rsidR="00A74A14" w:rsidRPr="008E7D39">
              <w:t>after</w:t>
            </w:r>
            <w:r w:rsidR="00A74A14" w:rsidRPr="00602A2C">
              <w:t xml:space="preserve"> October 1</w:t>
            </w:r>
            <w:r w:rsidR="00A74A14" w:rsidRPr="00602A2C">
              <w:rPr>
                <w:vertAlign w:val="superscript"/>
              </w:rPr>
              <w:t>st</w:t>
            </w:r>
            <w:r w:rsidR="00A74A14" w:rsidRPr="00602A2C">
              <w:t xml:space="preserve"> will</w:t>
            </w:r>
            <w:r w:rsidRPr="00602A2C">
              <w:t xml:space="preserve"> </w:t>
            </w:r>
            <w:r w:rsidR="00C34AF1" w:rsidRPr="00602A2C">
              <w:t xml:space="preserve">have a transition period of 3 months to </w:t>
            </w:r>
            <w:r w:rsidR="0053657D">
              <w:t>transfer</w:t>
            </w:r>
            <w:r w:rsidRPr="00602A2C">
              <w:t xml:space="preserve"> from PCA to CFSS. </w:t>
            </w:r>
            <w:r w:rsidR="009B12A1">
              <w:t>Members who are newly eligible for services after October 1</w:t>
            </w:r>
            <w:r w:rsidR="009B12A1" w:rsidRPr="009B12A1">
              <w:rPr>
                <w:vertAlign w:val="superscript"/>
              </w:rPr>
              <w:t>st</w:t>
            </w:r>
            <w:r w:rsidR="009B12A1">
              <w:t xml:space="preserve"> will go directly on</w:t>
            </w:r>
            <w:r w:rsidR="00602A2C">
              <w:t xml:space="preserve"> </w:t>
            </w:r>
            <w:r w:rsidR="009B12A1">
              <w:t>to CFSS.</w:t>
            </w:r>
          </w:p>
          <w:p w14:paraId="01ACBA64" w14:textId="77777777" w:rsidR="00D7758A" w:rsidRDefault="00D7758A" w:rsidP="00D7758A">
            <w:pPr>
              <w:rPr>
                <w:b/>
                <w:bCs/>
              </w:rPr>
            </w:pPr>
          </w:p>
          <w:p w14:paraId="1A0A4AFB" w14:textId="7E2ABAA0" w:rsidR="00D7758A" w:rsidRPr="00D7758A" w:rsidRDefault="00A74A14" w:rsidP="00D775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CFSS </w:t>
            </w:r>
            <w:r w:rsidR="00D7758A" w:rsidRPr="00D7758A">
              <w:rPr>
                <w:b/>
                <w:bCs/>
              </w:rPr>
              <w:t>Consultation</w:t>
            </w:r>
            <w:r>
              <w:rPr>
                <w:b/>
                <w:bCs/>
              </w:rPr>
              <w:t xml:space="preserve"> Service</w:t>
            </w:r>
            <w:r w:rsidR="00D7758A" w:rsidRPr="00D7758A">
              <w:rPr>
                <w:b/>
                <w:bCs/>
              </w:rPr>
              <w:t xml:space="preserve"> Provider</w:t>
            </w:r>
            <w:r>
              <w:rPr>
                <w:b/>
                <w:bCs/>
              </w:rPr>
              <w:t xml:space="preserve"> </w:t>
            </w:r>
            <w:r w:rsidR="00D7758A" w:rsidRPr="00D7758A">
              <w:rPr>
                <w:b/>
                <w:bCs/>
              </w:rPr>
              <w:t>Update</w:t>
            </w:r>
          </w:p>
          <w:p w14:paraId="17EB494A" w14:textId="293B7520" w:rsidR="00D7758A" w:rsidRPr="00D7758A" w:rsidRDefault="00D7758A" w:rsidP="00D7758A">
            <w:pPr>
              <w:numPr>
                <w:ilvl w:val="0"/>
                <w:numId w:val="18"/>
              </w:numPr>
            </w:pPr>
            <w:r w:rsidRPr="00D7758A">
              <w:rPr>
                <w:b/>
                <w:bCs/>
              </w:rPr>
              <w:t xml:space="preserve">DHS </w:t>
            </w:r>
            <w:r w:rsidR="00AC74FC">
              <w:rPr>
                <w:b/>
                <w:bCs/>
              </w:rPr>
              <w:t>Clarification</w:t>
            </w:r>
            <w:r w:rsidRPr="00D7758A">
              <w:t xml:space="preserve">: On October 2, 2024, DHS informed all Managed Care Organizations (MCOs) that despite </w:t>
            </w:r>
            <w:r w:rsidR="00602A2C">
              <w:t>DHS’s Provider List</w:t>
            </w:r>
            <w:r w:rsidRPr="00D7758A">
              <w:t xml:space="preserve"> showing many Consultation Providers, only five are currently enrolled with DHS and available in MnCHOICE</w:t>
            </w:r>
            <w:r>
              <w:t>S</w:t>
            </w:r>
            <w:r w:rsidRPr="00D7758A">
              <w:t>.</w:t>
            </w:r>
          </w:p>
          <w:p w14:paraId="720E038B" w14:textId="646ACC07" w:rsidR="00D7758A" w:rsidRDefault="00AA0378" w:rsidP="00D7758A">
            <w:pPr>
              <w:numPr>
                <w:ilvl w:val="0"/>
                <w:numId w:val="18"/>
              </w:numPr>
            </w:pPr>
            <w:r w:rsidRPr="00AA0378">
              <w:rPr>
                <w:b/>
                <w:bCs/>
                <w:u w:val="single"/>
              </w:rPr>
              <w:t>IMPORTANT:</w:t>
            </w:r>
            <w:r>
              <w:t xml:space="preserve"> </w:t>
            </w:r>
            <w:r w:rsidR="00024C39">
              <w:t>DHS’s list of</w:t>
            </w:r>
            <w:r w:rsidR="00D7758A" w:rsidRPr="00D7758A">
              <w:t xml:space="preserve"> Consultation</w:t>
            </w:r>
            <w:r w:rsidR="00024C39">
              <w:t xml:space="preserve"> Providers found </w:t>
            </w:r>
            <w:hyperlink r:id="rId7" w:history="1">
              <w:r w:rsidR="00024C39" w:rsidRPr="00024C39">
                <w:rPr>
                  <w:rStyle w:val="Hyperlink"/>
                </w:rPr>
                <w:t>here</w:t>
              </w:r>
            </w:hyperlink>
            <w:r w:rsidR="00A74A14">
              <w:t xml:space="preserve"> </w:t>
            </w:r>
            <w:r w:rsidR="00024C39">
              <w:t xml:space="preserve">includes providers that are enrolled with DHS and those not yet enrolled.  </w:t>
            </w:r>
            <w:r>
              <w:t>Please refer to</w:t>
            </w:r>
            <w:r w:rsidR="00024C39">
              <w:t xml:space="preserve"> column titled </w:t>
            </w:r>
            <w:r w:rsidR="00A74A14" w:rsidRPr="00A74A14">
              <w:rPr>
                <w:i/>
                <w:iCs/>
              </w:rPr>
              <w:t>Enrolled?</w:t>
            </w:r>
            <w:r w:rsidR="00024C39">
              <w:rPr>
                <w:i/>
                <w:iCs/>
              </w:rPr>
              <w:t xml:space="preserve"> </w:t>
            </w:r>
            <w:r w:rsidR="00024C39">
              <w:t xml:space="preserve"> </w:t>
            </w:r>
            <w:r w:rsidR="00E54825">
              <w:t xml:space="preserve">Providers </w:t>
            </w:r>
            <w:r w:rsidR="00024C39">
              <w:t xml:space="preserve">marked </w:t>
            </w:r>
            <w:r w:rsidR="00024C39" w:rsidRPr="00E54825">
              <w:rPr>
                <w:b/>
                <w:bCs/>
                <w:i/>
                <w:iCs/>
              </w:rPr>
              <w:t>YES</w:t>
            </w:r>
            <w:r w:rsidR="00024C39">
              <w:t xml:space="preserve"> </w:t>
            </w:r>
            <w:r>
              <w:t>are</w:t>
            </w:r>
            <w:r w:rsidR="00024C39">
              <w:t xml:space="preserve"> enrolled with DHS</w:t>
            </w:r>
            <w:r>
              <w:t xml:space="preserve"> and can be used for this service</w:t>
            </w:r>
            <w:r w:rsidR="00024C39">
              <w:t>.</w:t>
            </w:r>
            <w:r w:rsidR="00E54825">
              <w:t xml:space="preserve">  Those marked </w:t>
            </w:r>
            <w:r w:rsidR="00E54825" w:rsidRPr="00E54825">
              <w:rPr>
                <w:b/>
                <w:bCs/>
                <w:i/>
                <w:iCs/>
              </w:rPr>
              <w:t>NO</w:t>
            </w:r>
            <w:r w:rsidR="00E54825">
              <w:t xml:space="preserve"> are not enrolled with DHS and should not be used.  Always retrieve provider information from DHS’s website to ensure you’re accessing current information.</w:t>
            </w:r>
          </w:p>
          <w:p w14:paraId="0E9938BC" w14:textId="265588C0" w:rsidR="00BC00C3" w:rsidRPr="00BC00C3" w:rsidRDefault="00AA0378" w:rsidP="00BC00C3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12D17B9" wp14:editId="2DDAB683">
                  <wp:simplePos x="0" y="0"/>
                  <wp:positionH relativeFrom="column">
                    <wp:posOffset>1407795</wp:posOffset>
                  </wp:positionH>
                  <wp:positionV relativeFrom="paragraph">
                    <wp:posOffset>171450</wp:posOffset>
                  </wp:positionV>
                  <wp:extent cx="4314825" cy="770255"/>
                  <wp:effectExtent l="95250" t="76200" r="104775" b="67945"/>
                  <wp:wrapSquare wrapText="bothSides"/>
                  <wp:docPr id="4551136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113655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4"/>
                          <a:stretch/>
                        </pic:blipFill>
                        <pic:spPr bwMode="auto">
                          <a:xfrm>
                            <a:off x="0" y="0"/>
                            <a:ext cx="4314825" cy="770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1DF1EE" w14:textId="0AE983A0" w:rsidR="00BC00C3" w:rsidRPr="00BC00C3" w:rsidRDefault="00BC00C3" w:rsidP="00BC00C3"/>
          <w:p w14:paraId="6FBEAF18" w14:textId="165B069C" w:rsidR="00BC00C3" w:rsidRPr="00BC00C3" w:rsidRDefault="00BC00C3" w:rsidP="00BC00C3"/>
          <w:p w14:paraId="7703247B" w14:textId="191BB260" w:rsidR="00BC00C3" w:rsidRPr="00BC00C3" w:rsidRDefault="00BC00C3" w:rsidP="00BC00C3"/>
          <w:p w14:paraId="3FD0B1FA" w14:textId="42EEC955" w:rsidR="00BC00C3" w:rsidRPr="00BC00C3" w:rsidRDefault="00BC00C3" w:rsidP="00BC00C3"/>
          <w:p w14:paraId="30485468" w14:textId="0E90CBAF" w:rsidR="00BC00C3" w:rsidRDefault="00BC00C3" w:rsidP="00BC00C3"/>
          <w:p w14:paraId="2373FDF8" w14:textId="4CE52A33" w:rsidR="00BC00C3" w:rsidRPr="00BC00C3" w:rsidRDefault="00AA0378" w:rsidP="00BC00C3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3192495" wp14:editId="0B2B722C">
                  <wp:simplePos x="0" y="0"/>
                  <wp:positionH relativeFrom="column">
                    <wp:posOffset>1407795</wp:posOffset>
                  </wp:positionH>
                  <wp:positionV relativeFrom="paragraph">
                    <wp:posOffset>12065</wp:posOffset>
                  </wp:positionV>
                  <wp:extent cx="4314825" cy="883285"/>
                  <wp:effectExtent l="95250" t="76200" r="104775" b="69215"/>
                  <wp:wrapSquare wrapText="bothSides"/>
                  <wp:docPr id="12866890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689092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4825" cy="883285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A9380C" w14:textId="4B412970" w:rsidR="00BC00C3" w:rsidRPr="00BC00C3" w:rsidRDefault="00BC00C3" w:rsidP="00BC00C3"/>
          <w:p w14:paraId="7C2F7D2E" w14:textId="30B5263D" w:rsidR="00CA04A0" w:rsidRDefault="00CA04A0" w:rsidP="00CA04A0"/>
          <w:p w14:paraId="6D835DA4" w14:textId="2145C5EB" w:rsidR="00A74A14" w:rsidRDefault="00A74A14" w:rsidP="00CA04A0"/>
          <w:p w14:paraId="5B40072C" w14:textId="733F5C6C" w:rsidR="00CA04A0" w:rsidRDefault="00CA04A0" w:rsidP="00CA04A0"/>
        </w:tc>
      </w:tr>
    </w:tbl>
    <w:p w14:paraId="3544C243" w14:textId="1FA5B7F1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10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1190D" w14:textId="77777777" w:rsidR="00BB1FFD" w:rsidRDefault="00BB1FFD" w:rsidP="00BB1FFD">
      <w:pPr>
        <w:spacing w:after="0" w:line="240" w:lineRule="auto"/>
      </w:pPr>
      <w:r>
        <w:separator/>
      </w:r>
    </w:p>
  </w:endnote>
  <w:endnote w:type="continuationSeparator" w:id="0">
    <w:p w14:paraId="6E17990D" w14:textId="77777777" w:rsidR="00BB1FFD" w:rsidRDefault="00BB1FFD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45462" w14:textId="77777777" w:rsidR="00BB1FFD" w:rsidRDefault="00BB1FFD" w:rsidP="00BB1FFD">
      <w:pPr>
        <w:spacing w:after="0" w:line="240" w:lineRule="auto"/>
      </w:pPr>
      <w:r>
        <w:separator/>
      </w:r>
    </w:p>
  </w:footnote>
  <w:footnote w:type="continuationSeparator" w:id="0">
    <w:p w14:paraId="3285651D" w14:textId="77777777" w:rsidR="00BB1FFD" w:rsidRDefault="00BB1FFD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1" w:name="_Hlk132280772"/>
                    <w:bookmarkEnd w:id="1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F12C83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76B6062F" w:rsidR="00AF1D04" w:rsidRPr="00AF1D04" w:rsidRDefault="00D7758A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10/4/2024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76B6062F" w:rsidR="00AF1D04" w:rsidRPr="00AF1D04" w:rsidRDefault="00D7758A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10/4/2024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4C95DA7"/>
    <w:multiLevelType w:val="multilevel"/>
    <w:tmpl w:val="10A0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4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62D3B"/>
    <w:multiLevelType w:val="multilevel"/>
    <w:tmpl w:val="DCD0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1"/>
  </w:num>
  <w:num w:numId="2" w16cid:durableId="1797331095">
    <w:abstractNumId w:val="5"/>
  </w:num>
  <w:num w:numId="3" w16cid:durableId="214856249">
    <w:abstractNumId w:val="8"/>
  </w:num>
  <w:num w:numId="4" w16cid:durableId="1499616861">
    <w:abstractNumId w:val="13"/>
  </w:num>
  <w:num w:numId="5" w16cid:durableId="2073769093">
    <w:abstractNumId w:val="0"/>
  </w:num>
  <w:num w:numId="6" w16cid:durableId="18362904">
    <w:abstractNumId w:val="16"/>
  </w:num>
  <w:num w:numId="7" w16cid:durableId="495341996">
    <w:abstractNumId w:val="17"/>
  </w:num>
  <w:num w:numId="8" w16cid:durableId="195433800">
    <w:abstractNumId w:val="1"/>
  </w:num>
  <w:num w:numId="9" w16cid:durableId="2131320421">
    <w:abstractNumId w:val="9"/>
  </w:num>
  <w:num w:numId="10" w16cid:durableId="292836173">
    <w:abstractNumId w:val="6"/>
  </w:num>
  <w:num w:numId="11" w16cid:durableId="590047722">
    <w:abstractNumId w:val="2"/>
  </w:num>
  <w:num w:numId="12" w16cid:durableId="1674527007">
    <w:abstractNumId w:val="4"/>
  </w:num>
  <w:num w:numId="13" w16cid:durableId="1073697651">
    <w:abstractNumId w:val="3"/>
  </w:num>
  <w:num w:numId="14" w16cid:durableId="1167403472">
    <w:abstractNumId w:val="12"/>
  </w:num>
  <w:num w:numId="15" w16cid:durableId="1282767395">
    <w:abstractNumId w:val="14"/>
  </w:num>
  <w:num w:numId="16" w16cid:durableId="974333673">
    <w:abstractNumId w:val="7"/>
  </w:num>
  <w:num w:numId="17" w16cid:durableId="481772891">
    <w:abstractNumId w:val="15"/>
  </w:num>
  <w:num w:numId="18" w16cid:durableId="1700288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1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4C39"/>
    <w:rsid w:val="000274AF"/>
    <w:rsid w:val="000B5417"/>
    <w:rsid w:val="000F3F9A"/>
    <w:rsid w:val="00130F0C"/>
    <w:rsid w:val="00150443"/>
    <w:rsid w:val="00222CB4"/>
    <w:rsid w:val="00287C94"/>
    <w:rsid w:val="002D1147"/>
    <w:rsid w:val="002E7252"/>
    <w:rsid w:val="003C1F8E"/>
    <w:rsid w:val="004D30F0"/>
    <w:rsid w:val="0053657D"/>
    <w:rsid w:val="005413CA"/>
    <w:rsid w:val="00561154"/>
    <w:rsid w:val="005746B5"/>
    <w:rsid w:val="00590D59"/>
    <w:rsid w:val="005C7FFC"/>
    <w:rsid w:val="005E07CD"/>
    <w:rsid w:val="00602A2C"/>
    <w:rsid w:val="00605891"/>
    <w:rsid w:val="00661EAF"/>
    <w:rsid w:val="00667838"/>
    <w:rsid w:val="00690495"/>
    <w:rsid w:val="00696BE2"/>
    <w:rsid w:val="006B5D91"/>
    <w:rsid w:val="006E6041"/>
    <w:rsid w:val="007215E4"/>
    <w:rsid w:val="007808B0"/>
    <w:rsid w:val="007A5F11"/>
    <w:rsid w:val="007D3027"/>
    <w:rsid w:val="0080562D"/>
    <w:rsid w:val="00822773"/>
    <w:rsid w:val="00882D4D"/>
    <w:rsid w:val="00887099"/>
    <w:rsid w:val="008877C2"/>
    <w:rsid w:val="008E7D39"/>
    <w:rsid w:val="00954AF8"/>
    <w:rsid w:val="00986E5D"/>
    <w:rsid w:val="009A037F"/>
    <w:rsid w:val="009B12A1"/>
    <w:rsid w:val="00A16F35"/>
    <w:rsid w:val="00A24223"/>
    <w:rsid w:val="00A46581"/>
    <w:rsid w:val="00A74A14"/>
    <w:rsid w:val="00AA0378"/>
    <w:rsid w:val="00AA1C20"/>
    <w:rsid w:val="00AB049B"/>
    <w:rsid w:val="00AC74FC"/>
    <w:rsid w:val="00AD506D"/>
    <w:rsid w:val="00AD5757"/>
    <w:rsid w:val="00AF1D04"/>
    <w:rsid w:val="00B6038D"/>
    <w:rsid w:val="00BB1FFD"/>
    <w:rsid w:val="00BC00C3"/>
    <w:rsid w:val="00BD6DF2"/>
    <w:rsid w:val="00C34AF1"/>
    <w:rsid w:val="00C608E4"/>
    <w:rsid w:val="00CA04A0"/>
    <w:rsid w:val="00CA1E33"/>
    <w:rsid w:val="00CA2A1A"/>
    <w:rsid w:val="00CB75FB"/>
    <w:rsid w:val="00CF49F1"/>
    <w:rsid w:val="00D5294C"/>
    <w:rsid w:val="00D7758A"/>
    <w:rsid w:val="00DA7E24"/>
    <w:rsid w:val="00E54825"/>
    <w:rsid w:val="00EC177B"/>
    <w:rsid w:val="00EC4AA6"/>
    <w:rsid w:val="00F36B5F"/>
    <w:rsid w:val="00F5483A"/>
    <w:rsid w:val="00F610EE"/>
    <w:rsid w:val="00F75B73"/>
    <w:rsid w:val="00FA3D3F"/>
    <w:rsid w:val="00FA5811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mn.gov/dhs/people-we-serve/people-with-disabilities/services/home-community/programs-and-services/cfss-consultation-services.j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240</Words>
  <Characters>1370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Ness, Cate</cp:lastModifiedBy>
  <cp:revision>19</cp:revision>
  <cp:lastPrinted>2023-04-13T19:37:00Z</cp:lastPrinted>
  <dcterms:created xsi:type="dcterms:W3CDTF">2024-10-03T20:35:00Z</dcterms:created>
  <dcterms:modified xsi:type="dcterms:W3CDTF">2024-10-04T16:49:00Z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22c332-444a-4254-b930-8cf70d5ef151_Enabled">
    <vt:lpwstr>true</vt:lpwstr>
  </property>
  <property fmtid="{D5CDD505-2E9C-101B-9397-08002B2CF9AE}" pid="3" name="MSIP_Label_f022c332-444a-4254-b930-8cf70d5ef151_SetDate">
    <vt:lpwstr>2024-10-03T20:35:30Z</vt:lpwstr>
  </property>
  <property fmtid="{D5CDD505-2E9C-101B-9397-08002B2CF9AE}" pid="4" name="MSIP_Label_f022c332-444a-4254-b930-8cf70d5ef151_Method">
    <vt:lpwstr>Standard</vt:lpwstr>
  </property>
  <property fmtid="{D5CDD505-2E9C-101B-9397-08002B2CF9AE}" pid="5" name="MSIP_Label_f022c332-444a-4254-b930-8cf70d5ef151_Name">
    <vt:lpwstr>Confidential</vt:lpwstr>
  </property>
  <property fmtid="{D5CDD505-2E9C-101B-9397-08002B2CF9AE}" pid="6" name="MSIP_Label_f022c332-444a-4254-b930-8cf70d5ef151_SiteId">
    <vt:lpwstr>f2cae92a-8892-4e20-96c4-6ad7ba8f0e72</vt:lpwstr>
  </property>
  <property fmtid="{D5CDD505-2E9C-101B-9397-08002B2CF9AE}" pid="7" name="MSIP_Label_f022c332-444a-4254-b930-8cf70d5ef151_ActionId">
    <vt:lpwstr>b13c3d72-cae3-4996-b5f6-bed83953cbb2</vt:lpwstr>
  </property>
  <property fmtid="{D5CDD505-2E9C-101B-9397-08002B2CF9AE}" pid="8" name="MSIP_Label_f022c332-444a-4254-b930-8cf70d5ef151_ContentBits">
    <vt:lpwstr>0</vt:lpwstr>
  </property>
</Properties>
</file>