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09D22DAD" w14:textId="56226D66" w:rsidR="000145C6" w:rsidRDefault="00C608E4" w:rsidP="005E5086">
            <w:pPr>
              <w:spacing w:before="60" w:after="6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B7E962D" w:rsidR="00C608E4" w:rsidRPr="00C608E4" w:rsidRDefault="006159AD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Bridgeview Web Tool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0B7E962D" w:rsidR="00C608E4" w:rsidRPr="00C608E4" w:rsidRDefault="006159AD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Bridgeview Web Tool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159AD">
              <w:rPr>
                <w:b/>
                <w:bCs/>
                <w:color w:val="0070C0"/>
                <w:sz w:val="28"/>
                <w:szCs w:val="28"/>
              </w:rPr>
              <w:t xml:space="preserve">MSHO 90-day Grace Period </w:t>
            </w:r>
            <w:r w:rsidR="001A2F7A">
              <w:rPr>
                <w:b/>
                <w:bCs/>
                <w:color w:val="0070C0"/>
                <w:sz w:val="28"/>
                <w:szCs w:val="28"/>
              </w:rPr>
              <w:t>Enrollment Updates</w:t>
            </w:r>
          </w:p>
          <w:p w14:paraId="3553041B" w14:textId="68DC25A3" w:rsidR="00CA04A0" w:rsidRPr="000B4D8E" w:rsidRDefault="000145C6" w:rsidP="000145C6">
            <w:pPr>
              <w:spacing w:before="60" w:after="60"/>
              <w:rPr>
                <w:i/>
                <w:iCs/>
                <w:color w:val="FF0000"/>
                <w:sz w:val="24"/>
                <w:szCs w:val="24"/>
              </w:rPr>
            </w:pPr>
            <w:r w:rsidRPr="000B4D8E">
              <w:rPr>
                <w:i/>
                <w:iCs/>
                <w:color w:val="FF0000"/>
                <w:sz w:val="24"/>
                <w:szCs w:val="24"/>
              </w:rPr>
              <w:t>*These updates were deployed on Thursday, August 29</w:t>
            </w:r>
            <w:r w:rsidRPr="000B4D8E">
              <w:rPr>
                <w:i/>
                <w:iCs/>
                <w:color w:val="FF0000"/>
                <w:sz w:val="24"/>
                <w:szCs w:val="24"/>
                <w:vertAlign w:val="superscript"/>
              </w:rPr>
              <w:t>th</w:t>
            </w:r>
            <w:r w:rsidRPr="000B4D8E">
              <w:rPr>
                <w:i/>
                <w:iCs/>
                <w:color w:val="FF0000"/>
                <w:sz w:val="24"/>
                <w:szCs w:val="24"/>
              </w:rPr>
              <w:t>. If you’re experience any issues with the web tool, please clear your web browser’s cache.*</w:t>
            </w:r>
          </w:p>
          <w:p w14:paraId="7C89467D" w14:textId="77777777" w:rsidR="000145C6" w:rsidRPr="000145C6" w:rsidRDefault="000145C6" w:rsidP="000145C6">
            <w:pPr>
              <w:spacing w:before="60" w:after="60"/>
              <w:rPr>
                <w:i/>
                <w:iCs/>
                <w:color w:val="FF0000"/>
                <w:sz w:val="20"/>
                <w:szCs w:val="20"/>
              </w:rPr>
            </w:pPr>
          </w:p>
          <w:p w14:paraId="4CD14D95" w14:textId="77B1CAD7" w:rsidR="00CA04A0" w:rsidRDefault="006159AD" w:rsidP="00CA04A0">
            <w:r>
              <w:t>We recognize there is confusion about MSHO term dates in Bridgeview. When an MSHO member’s Medicaid eligibility is set to term due to a variety of eligibility reasons (increased income/assets, untimely renewal, etc.), they will get additional time (up to 90 days) to select and enroll into a private Part D plan – this is mandated by the Centers for Medicare &amp; Medicaid Services (CMS).</w:t>
            </w:r>
          </w:p>
          <w:p w14:paraId="21ACB02D" w14:textId="0320EC15" w:rsidR="006159AD" w:rsidRDefault="006159AD" w:rsidP="00CA04A0">
            <w:r>
              <w:t xml:space="preserve">If/when a member enrolls into another Part D plan at any time during this 90-day window, Blue Plus receives a daily eligibility update from CMS which will </w:t>
            </w:r>
            <w:r w:rsidR="007B25F1">
              <w:t xml:space="preserve">end the member’s grace period earlier. </w:t>
            </w:r>
          </w:p>
          <w:p w14:paraId="1754E23B" w14:textId="77777777" w:rsidR="001A2F7A" w:rsidRDefault="001A2F7A" w:rsidP="00CA04A0"/>
          <w:p w14:paraId="3E773665" w14:textId="487ACB51" w:rsidR="001A2F7A" w:rsidRPr="001A2F7A" w:rsidRDefault="001A2F7A" w:rsidP="00CA04A0">
            <w:pPr>
              <w:rPr>
                <w:b/>
                <w:bCs/>
                <w:color w:val="0070C0"/>
              </w:rPr>
            </w:pPr>
            <w:r w:rsidRPr="001A2F7A">
              <w:rPr>
                <w:b/>
                <w:bCs/>
                <w:color w:val="0070C0"/>
              </w:rPr>
              <w:t>New GRACE indicator</w:t>
            </w:r>
          </w:p>
          <w:p w14:paraId="2F406005" w14:textId="6D71208B" w:rsidR="001A2F7A" w:rsidRDefault="001A2F7A" w:rsidP="00CA04A0">
            <w:r>
              <w:t xml:space="preserve">You will now see if </w:t>
            </w:r>
            <w:r w:rsidR="00AD3DAD">
              <w:t>a member</w:t>
            </w:r>
            <w:r>
              <w:t xml:space="preserve"> is in a grace period on the member detail</w:t>
            </w:r>
            <w:r w:rsidR="00AD3DAD">
              <w:t xml:space="preserve"> </w:t>
            </w:r>
            <w:r>
              <w:t>screen – in this example here, member is currently in a grace period through 10/31/2024.</w:t>
            </w:r>
          </w:p>
          <w:p w14:paraId="55B9C826" w14:textId="77777777" w:rsidR="001A2F7A" w:rsidRDefault="001A2F7A" w:rsidP="00CA04A0"/>
          <w:p w14:paraId="63A214BD" w14:textId="5415B27E" w:rsidR="001A2F7A" w:rsidRDefault="001A2F7A" w:rsidP="00CA04A0">
            <w:r>
              <w:rPr>
                <w:noProof/>
              </w:rPr>
              <w:drawing>
                <wp:inline distT="0" distB="0" distL="0" distR="0" wp14:anchorId="4AE4B5D6" wp14:editId="4C40269A">
                  <wp:extent cx="5947410" cy="1916430"/>
                  <wp:effectExtent l="0" t="0" r="15240" b="7620"/>
                  <wp:docPr id="194489658" name="Picture 5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A3BCD" w14:textId="77777777" w:rsidR="00CA04A0" w:rsidRDefault="00CA04A0" w:rsidP="00CA04A0"/>
          <w:p w14:paraId="21DEBCA6" w14:textId="77777777" w:rsidR="00B171F3" w:rsidRDefault="00B171F3" w:rsidP="00CA04A0"/>
          <w:p w14:paraId="59D7BBBD" w14:textId="77777777" w:rsidR="00B171F3" w:rsidRDefault="00B171F3" w:rsidP="00CA04A0"/>
          <w:p w14:paraId="7BF4E5CF" w14:textId="3A8F410B" w:rsidR="00CA04A0" w:rsidRDefault="00B171F3" w:rsidP="00CA04A0">
            <w:r>
              <w:lastRenderedPageBreak/>
              <w:t>If the member is reinstated or renews their Medicaid eligibility, this GRACE indicator will no longer be displayed, and the end date will show as 12/31/2999:</w:t>
            </w:r>
          </w:p>
          <w:p w14:paraId="7D213B32" w14:textId="77777777" w:rsidR="00CA04A0" w:rsidRDefault="00CA04A0" w:rsidP="00CA04A0"/>
          <w:p w14:paraId="7EE8D6E2" w14:textId="25F9ABE2" w:rsidR="00CA04A0" w:rsidRDefault="00B171F3" w:rsidP="00CA04A0">
            <w:r>
              <w:rPr>
                <w:noProof/>
              </w:rPr>
              <w:drawing>
                <wp:inline distT="0" distB="0" distL="0" distR="0" wp14:anchorId="7643B6CB" wp14:editId="1EC884B5">
                  <wp:extent cx="2661467" cy="957525"/>
                  <wp:effectExtent l="0" t="0" r="5715" b="0"/>
                  <wp:docPr id="2047215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21518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674" cy="95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88A7B1" w14:textId="4757DE89" w:rsidR="00CA04A0" w:rsidRDefault="00CA04A0" w:rsidP="00CA04A0"/>
          <w:p w14:paraId="26961A6D" w14:textId="77777777" w:rsidR="00CA04A0" w:rsidRDefault="00CA04A0" w:rsidP="00CA04A0"/>
          <w:p w14:paraId="67809B5E" w14:textId="77777777" w:rsidR="00CA04A0" w:rsidRDefault="00CA04A0" w:rsidP="00CA04A0"/>
          <w:p w14:paraId="2AFC6638" w14:textId="210D8DFD" w:rsidR="00B171F3" w:rsidRDefault="00B171F3" w:rsidP="00CA04A0">
            <w:r>
              <w:t>If the member terms before the 10/31/2024 end date, this GRACE indicator will no longer be displayed, and the new term date will display instead. In this example, member signed up for another Part D policy and CMS update</w:t>
            </w:r>
            <w:r w:rsidR="007B25F1">
              <w:t>d</w:t>
            </w:r>
            <w:r>
              <w:t xml:space="preserve"> our enrollment file to term the member on 9/30/2024:</w:t>
            </w:r>
          </w:p>
          <w:p w14:paraId="4F4B7CAB" w14:textId="5A56E1D7" w:rsidR="00CA04A0" w:rsidRDefault="00B171F3" w:rsidP="00FE6F2F">
            <w:r>
              <w:rPr>
                <w:noProof/>
              </w:rPr>
              <w:drawing>
                <wp:inline distT="0" distB="0" distL="0" distR="0" wp14:anchorId="705445A3" wp14:editId="085316BF">
                  <wp:extent cx="3212327" cy="1834202"/>
                  <wp:effectExtent l="0" t="0" r="7620" b="0"/>
                  <wp:docPr id="186901345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890" cy="183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A825E" w14:textId="77777777" w:rsidR="00CA04A0" w:rsidRDefault="00CA04A0" w:rsidP="00CA04A0"/>
          <w:p w14:paraId="39DC8C69" w14:textId="77777777" w:rsidR="00FE22C5" w:rsidRDefault="00FE22C5" w:rsidP="00CA04A0"/>
          <w:p w14:paraId="31DC2270" w14:textId="58D0B9D3" w:rsidR="005E5086" w:rsidRDefault="00747A99" w:rsidP="00CA04A0">
            <w:r>
              <w:t xml:space="preserve">The Delegate will also </w:t>
            </w:r>
            <w:r w:rsidR="000B4D8E">
              <w:t xml:space="preserve">be notified of the change in term date by receiving a </w:t>
            </w:r>
            <w:r w:rsidR="000B4D8E" w:rsidRPr="000B4D8E">
              <w:rPr>
                <w:u w:val="single"/>
              </w:rPr>
              <w:t>DAILY report</w:t>
            </w:r>
            <w:r w:rsidR="000B4D8E">
              <w:t xml:space="preserve"> in Bridgeview in addition to notification on the following month’s </w:t>
            </w:r>
            <w:r w:rsidR="000B4D8E" w:rsidRPr="000B4D8E">
              <w:rPr>
                <w:u w:val="single"/>
              </w:rPr>
              <w:t>Full Detail report</w:t>
            </w:r>
            <w:r w:rsidR="000B4D8E">
              <w:t>:</w:t>
            </w:r>
          </w:p>
          <w:p w14:paraId="23F8686F" w14:textId="77777777" w:rsidR="00747A99" w:rsidRDefault="00747A99" w:rsidP="00CA04A0"/>
          <w:p w14:paraId="0E95C15B" w14:textId="0CE81284" w:rsidR="00747A99" w:rsidRDefault="00747A99" w:rsidP="00FE6F2F">
            <w:r>
              <w:rPr>
                <w:noProof/>
              </w:rPr>
              <w:drawing>
                <wp:inline distT="0" distB="0" distL="0" distR="0" wp14:anchorId="3E1B1CCF" wp14:editId="316B14E5">
                  <wp:extent cx="3975652" cy="405361"/>
                  <wp:effectExtent l="0" t="0" r="6350" b="0"/>
                  <wp:docPr id="100348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4864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596" cy="40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CF209" w14:textId="77777777" w:rsidR="00CA04A0" w:rsidRDefault="00CA04A0" w:rsidP="00CA04A0"/>
          <w:p w14:paraId="0422FB37" w14:textId="77777777" w:rsidR="000B4D8E" w:rsidRDefault="000B4D8E" w:rsidP="00CA04A0"/>
          <w:p w14:paraId="65EF928B" w14:textId="77777777" w:rsidR="000B4D8E" w:rsidRDefault="000B4D8E" w:rsidP="00CA04A0"/>
          <w:p w14:paraId="07DA4DDE" w14:textId="385A0368" w:rsidR="00FE6F2F" w:rsidRDefault="00FE6F2F" w:rsidP="00FE6F2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Case Mix “W” Entries (Community Well)</w:t>
            </w:r>
          </w:p>
          <w:p w14:paraId="2859782E" w14:textId="77777777" w:rsidR="00FE6F2F" w:rsidRPr="00FE6F2F" w:rsidRDefault="00FE6F2F" w:rsidP="00FE6F2F">
            <w:pPr>
              <w:rPr>
                <w:sz w:val="24"/>
                <w:szCs w:val="24"/>
              </w:rPr>
            </w:pPr>
            <w:r w:rsidRPr="00FE6F2F">
              <w:rPr>
                <w:sz w:val="24"/>
                <w:szCs w:val="24"/>
              </w:rPr>
              <w:t>Case Mix W Entries: Care Coordinators will no longer be able to enter an Elderly Waiver service agreement if their current LTCC/CM span is a “W” for Community Well.  A message will display.</w:t>
            </w:r>
          </w:p>
          <w:p w14:paraId="18E2071F" w14:textId="77777777" w:rsidR="00FE6F2F" w:rsidRDefault="00FE6F2F" w:rsidP="00FE6F2F">
            <w:pPr>
              <w:rPr>
                <w:sz w:val="24"/>
                <w:szCs w:val="24"/>
              </w:rPr>
            </w:pPr>
          </w:p>
          <w:p w14:paraId="7CB7F857" w14:textId="5050F371" w:rsidR="00FE6F2F" w:rsidRPr="00FE6F2F" w:rsidRDefault="00FE6F2F" w:rsidP="00FE6F2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14A267" wp14:editId="5A87B645">
                  <wp:extent cx="5077702" cy="2234317"/>
                  <wp:effectExtent l="0" t="0" r="0" b="0"/>
                  <wp:docPr id="31131826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1407" cy="223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C2BF6" w14:textId="77777777" w:rsidR="00FE6F2F" w:rsidRDefault="00FE6F2F" w:rsidP="00FE6F2F">
            <w:pPr>
              <w:rPr>
                <w:sz w:val="24"/>
                <w:szCs w:val="24"/>
              </w:rPr>
            </w:pPr>
          </w:p>
          <w:p w14:paraId="4775920E" w14:textId="45A68873" w:rsidR="00FE6F2F" w:rsidRDefault="00FE6F2F" w:rsidP="00FE6F2F">
            <w:pPr>
              <w:jc w:val="center"/>
              <w:rPr>
                <w:sz w:val="24"/>
                <w:szCs w:val="24"/>
              </w:rPr>
            </w:pPr>
          </w:p>
          <w:p w14:paraId="7B8D39D2" w14:textId="77777777" w:rsidR="00FE6F2F" w:rsidRDefault="00FE6F2F" w:rsidP="00FE6F2F">
            <w:pPr>
              <w:rPr>
                <w:sz w:val="24"/>
                <w:szCs w:val="24"/>
              </w:rPr>
            </w:pPr>
          </w:p>
          <w:p w14:paraId="5FE00E96" w14:textId="77777777" w:rsidR="00FE6F2F" w:rsidRDefault="00FE6F2F" w:rsidP="00FE6F2F">
            <w:pPr>
              <w:rPr>
                <w:sz w:val="24"/>
                <w:szCs w:val="24"/>
              </w:rPr>
            </w:pPr>
          </w:p>
          <w:p w14:paraId="5DC6D594" w14:textId="77777777" w:rsidR="00FE6F2F" w:rsidRDefault="00FE6F2F" w:rsidP="00FE6F2F">
            <w:pPr>
              <w:rPr>
                <w:sz w:val="24"/>
                <w:szCs w:val="24"/>
              </w:rPr>
            </w:pPr>
          </w:p>
          <w:p w14:paraId="014B93BA" w14:textId="77777777" w:rsidR="00FE6F2F" w:rsidRDefault="00FE6F2F" w:rsidP="00FE6F2F">
            <w:pPr>
              <w:rPr>
                <w:sz w:val="24"/>
                <w:szCs w:val="24"/>
              </w:rPr>
            </w:pPr>
          </w:p>
          <w:p w14:paraId="7A2DFF08" w14:textId="77777777" w:rsidR="00FE6F2F" w:rsidRDefault="00FE6F2F" w:rsidP="00FE6F2F">
            <w:pPr>
              <w:rPr>
                <w:sz w:val="24"/>
                <w:szCs w:val="24"/>
              </w:rPr>
            </w:pPr>
          </w:p>
          <w:p w14:paraId="2DB8F2AE" w14:textId="77777777" w:rsidR="00FE6F2F" w:rsidRDefault="00FE6F2F" w:rsidP="00FE6F2F">
            <w:pPr>
              <w:rPr>
                <w:sz w:val="24"/>
                <w:szCs w:val="24"/>
              </w:rPr>
            </w:pPr>
          </w:p>
          <w:p w14:paraId="5B40072C" w14:textId="77777777" w:rsidR="00CA04A0" w:rsidRDefault="00CA04A0" w:rsidP="00CA04A0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4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2" w:name="_Hlk132280772"/>
                    <w:bookmarkEnd w:id="2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5F68B42B" w:rsidR="00AF1D04" w:rsidRPr="00AF1D04" w:rsidRDefault="000B4D8E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9-06</w:t>
                          </w:r>
                          <w:r w:rsidR="006159AD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5F68B42B" w:rsidR="00AF1D04" w:rsidRPr="00AF1D04" w:rsidRDefault="000B4D8E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9-06</w:t>
                    </w:r>
                    <w:r w:rsidR="006159AD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2"/>
  </w:num>
  <w:num w:numId="5" w16cid:durableId="2073769093">
    <w:abstractNumId w:val="0"/>
  </w:num>
  <w:num w:numId="6" w16cid:durableId="18362904">
    <w:abstractNumId w:val="14"/>
  </w:num>
  <w:num w:numId="7" w16cid:durableId="495341996">
    <w:abstractNumId w:val="15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1"/>
  </w:num>
  <w:num w:numId="15" w16cid:durableId="1282767395">
    <w:abstractNumId w:val="13"/>
  </w:num>
  <w:num w:numId="16" w16cid:durableId="974333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145C6"/>
    <w:rsid w:val="000274AF"/>
    <w:rsid w:val="000B4D8E"/>
    <w:rsid w:val="00150443"/>
    <w:rsid w:val="00156589"/>
    <w:rsid w:val="0019108B"/>
    <w:rsid w:val="001A2F7A"/>
    <w:rsid w:val="001E212B"/>
    <w:rsid w:val="00222CB4"/>
    <w:rsid w:val="00287C94"/>
    <w:rsid w:val="002E7252"/>
    <w:rsid w:val="003A2F0E"/>
    <w:rsid w:val="003C1F8E"/>
    <w:rsid w:val="00465D66"/>
    <w:rsid w:val="004D30F0"/>
    <w:rsid w:val="005413CA"/>
    <w:rsid w:val="005C7FFC"/>
    <w:rsid w:val="005E07CD"/>
    <w:rsid w:val="005E5086"/>
    <w:rsid w:val="00605891"/>
    <w:rsid w:val="006159AD"/>
    <w:rsid w:val="00661EAF"/>
    <w:rsid w:val="00667838"/>
    <w:rsid w:val="00690495"/>
    <w:rsid w:val="00696BE2"/>
    <w:rsid w:val="006B5D91"/>
    <w:rsid w:val="00747A99"/>
    <w:rsid w:val="007808B0"/>
    <w:rsid w:val="007A5F11"/>
    <w:rsid w:val="007B25F1"/>
    <w:rsid w:val="0080562D"/>
    <w:rsid w:val="008222F9"/>
    <w:rsid w:val="00887099"/>
    <w:rsid w:val="008877C2"/>
    <w:rsid w:val="009359AC"/>
    <w:rsid w:val="00954AF8"/>
    <w:rsid w:val="00986E5D"/>
    <w:rsid w:val="00A16F35"/>
    <w:rsid w:val="00A24223"/>
    <w:rsid w:val="00AA1C20"/>
    <w:rsid w:val="00AB049B"/>
    <w:rsid w:val="00AD3DAD"/>
    <w:rsid w:val="00AD5757"/>
    <w:rsid w:val="00AF1D04"/>
    <w:rsid w:val="00B171F3"/>
    <w:rsid w:val="00BB1FFD"/>
    <w:rsid w:val="00BD6DF2"/>
    <w:rsid w:val="00C009BE"/>
    <w:rsid w:val="00C608E4"/>
    <w:rsid w:val="00CA04A0"/>
    <w:rsid w:val="00CA1E33"/>
    <w:rsid w:val="00CA2A1A"/>
    <w:rsid w:val="00CF49F1"/>
    <w:rsid w:val="00D5294C"/>
    <w:rsid w:val="00DB6722"/>
    <w:rsid w:val="00DE7C34"/>
    <w:rsid w:val="00EC4AA6"/>
    <w:rsid w:val="00F36B5F"/>
    <w:rsid w:val="00F5483A"/>
    <w:rsid w:val="00F610EE"/>
    <w:rsid w:val="00FC5F7D"/>
    <w:rsid w:val="00FE22C5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6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5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AF889.0E3F04F0" TargetMode="External"/><Relationship Id="rId13" Type="http://schemas.openxmlformats.org/officeDocument/2006/relationships/image" Target="cid:image002.png@01DAF7AA.1A43C1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3</Pages>
  <Words>274</Words>
  <Characters>1564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7</cp:revision>
  <cp:lastPrinted>2023-04-13T19:37:00Z</cp:lastPrinted>
  <dcterms:created xsi:type="dcterms:W3CDTF">2024-08-28T12:59:00Z</dcterms:created>
  <dcterms:modified xsi:type="dcterms:W3CDTF">2024-09-06T12:28:00Z</dcterms:modified>
</cp:coreProperties>
</file>