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55D7C5B7" w14:textId="638390CC" w:rsidR="001969CB" w:rsidRPr="001969CB" w:rsidRDefault="001969CB" w:rsidP="001969CB">
            <w:pPr>
              <w:rPr>
                <w:sz w:val="24"/>
                <w:szCs w:val="24"/>
              </w:rPr>
            </w:pPr>
            <w:r>
              <w:rPr>
                <w:noProof/>
              </w:rPr>
              <w:drawing>
                <wp:inline distT="0" distB="0" distL="0" distR="0" wp14:anchorId="7BDB659A" wp14:editId="756CC08F">
                  <wp:extent cx="2551103" cy="502772"/>
                  <wp:effectExtent l="0" t="0" r="1905" b="0"/>
                  <wp:docPr id="17789976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74131" cy="507310"/>
                          </a:xfrm>
                          <a:prstGeom prst="rect">
                            <a:avLst/>
                          </a:prstGeom>
                          <a:noFill/>
                          <a:ln>
                            <a:noFill/>
                          </a:ln>
                        </pic:spPr>
                      </pic:pic>
                    </a:graphicData>
                  </a:graphic>
                </wp:inline>
              </w:drawing>
            </w:r>
            <w:r w:rsidR="00C608E4" w:rsidRPr="00C608E4">
              <w:rPr>
                <w:noProof/>
                <w:sz w:val="48"/>
                <w:szCs w:val="48"/>
              </w:rPr>
              <mc:AlternateContent>
                <mc:Choice Requires="wps">
                  <w:drawing>
                    <wp:anchor distT="45720" distB="45720" distL="114300" distR="114300" simplePos="0" relativeHeight="251659264"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54DB0D52" w:rsidR="00C608E4" w:rsidRPr="00C608E4" w:rsidRDefault="001969CB" w:rsidP="00C608E4">
                                  <w:pPr>
                                    <w:jc w:val="center"/>
                                    <w:rPr>
                                      <w:color w:val="002060"/>
                                      <w:sz w:val="48"/>
                                      <w:szCs w:val="48"/>
                                    </w:rPr>
                                  </w:pPr>
                                  <w:r>
                                    <w:rPr>
                                      <w:color w:val="002060"/>
                                      <w:sz w:val="48"/>
                                      <w:szCs w:val="48"/>
                                    </w:rPr>
                                    <w:t>MnCHOICES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7pt;margin-top:4.5pt;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54DB0D52" w:rsidR="00C608E4" w:rsidRPr="00C608E4" w:rsidRDefault="001969CB" w:rsidP="00C608E4">
                            <w:pPr>
                              <w:jc w:val="center"/>
                              <w:rPr>
                                <w:color w:val="002060"/>
                                <w:sz w:val="48"/>
                                <w:szCs w:val="48"/>
                              </w:rPr>
                            </w:pPr>
                            <w:r>
                              <w:rPr>
                                <w:color w:val="002060"/>
                                <w:sz w:val="48"/>
                                <w:szCs w:val="48"/>
                              </w:rPr>
                              <w:t>MnCHOICES Updates</w:t>
                            </w:r>
                          </w:p>
                        </w:txbxContent>
                      </v:textbox>
                      <w10:wrap type="square"/>
                    </v:shape>
                  </w:pict>
                </mc:Fallback>
              </mc:AlternateContent>
            </w:r>
          </w:p>
          <w:p w14:paraId="03E8B7B1" w14:textId="77777777" w:rsidR="00C160C2" w:rsidRDefault="00C160C2" w:rsidP="001969CB">
            <w:pPr>
              <w:pStyle w:val="Heading2"/>
              <w:rPr>
                <w:rFonts w:eastAsia="Times New Roman"/>
                <w:b/>
                <w:bCs/>
              </w:rPr>
            </w:pPr>
          </w:p>
          <w:p w14:paraId="51C8E03C" w14:textId="2DD94995" w:rsidR="001969CB" w:rsidRPr="00C160C2" w:rsidRDefault="001969CB" w:rsidP="001969CB">
            <w:pPr>
              <w:pStyle w:val="Heading2"/>
              <w:rPr>
                <w:rFonts w:asciiTheme="minorHAnsi" w:eastAsia="Times New Roman" w:hAnsiTheme="minorHAnsi" w:cstheme="minorHAnsi"/>
                <w:b/>
                <w:bCs/>
                <w:sz w:val="24"/>
                <w:szCs w:val="24"/>
              </w:rPr>
            </w:pPr>
            <w:r w:rsidRPr="00C160C2">
              <w:rPr>
                <w:rFonts w:asciiTheme="minorHAnsi" w:eastAsia="Times New Roman" w:hAnsiTheme="minorHAnsi" w:cstheme="minorHAnsi"/>
                <w:b/>
                <w:bCs/>
                <w:sz w:val="24"/>
                <w:szCs w:val="24"/>
              </w:rPr>
              <w:t>Assessment interview time: New process</w:t>
            </w:r>
          </w:p>
          <w:p w14:paraId="224F4713" w14:textId="77777777" w:rsidR="001969CB" w:rsidRPr="00C160C2" w:rsidRDefault="001969CB" w:rsidP="001969CB">
            <w:pPr>
              <w:spacing w:after="240"/>
              <w:rPr>
                <w:rFonts w:cstheme="minorHAnsi"/>
                <w:sz w:val="24"/>
                <w:szCs w:val="24"/>
              </w:rPr>
            </w:pPr>
            <w:r w:rsidRPr="00C160C2">
              <w:rPr>
                <w:rFonts w:cstheme="minorHAnsi"/>
                <w:sz w:val="24"/>
                <w:szCs w:val="24"/>
              </w:rPr>
              <w:t xml:space="preserve">To inform mentors of a process change for documenting assessment interview time within the revised MnCHOICES Assessment. Mentors must inform users at their agency of the new policy and procedure taking effect on September 1st.  </w:t>
            </w:r>
          </w:p>
          <w:p w14:paraId="56665F3F" w14:textId="77777777" w:rsidR="001969CB" w:rsidRPr="00C160C2" w:rsidRDefault="001969CB" w:rsidP="001969CB">
            <w:pPr>
              <w:pStyle w:val="Heading3"/>
              <w:rPr>
                <w:rFonts w:asciiTheme="minorHAnsi" w:hAnsiTheme="minorHAnsi" w:cstheme="minorHAnsi"/>
                <w:sz w:val="24"/>
                <w:szCs w:val="24"/>
              </w:rPr>
            </w:pPr>
            <w:r w:rsidRPr="00C160C2">
              <w:rPr>
                <w:rFonts w:asciiTheme="minorHAnsi" w:hAnsiTheme="minorHAnsi" w:cstheme="minorHAnsi"/>
                <w:sz w:val="24"/>
                <w:szCs w:val="24"/>
              </w:rPr>
              <w:t>Reason for the change:</w:t>
            </w:r>
          </w:p>
          <w:p w14:paraId="3060C855" w14:textId="77777777" w:rsidR="001969CB" w:rsidRPr="00C160C2" w:rsidRDefault="001969CB" w:rsidP="001969CB">
            <w:pPr>
              <w:spacing w:after="240"/>
              <w:rPr>
                <w:rFonts w:cstheme="minorHAnsi"/>
                <w:sz w:val="24"/>
                <w:szCs w:val="24"/>
              </w:rPr>
            </w:pPr>
            <w:r w:rsidRPr="00C160C2">
              <w:rPr>
                <w:rFonts w:cstheme="minorHAnsi"/>
                <w:sz w:val="24"/>
                <w:szCs w:val="24"/>
              </w:rPr>
              <w:t xml:space="preserve">The County State Workgroup (CSWG) and DHS determined there is a need to track the intake and assessment activity time beyond the assessment interview time. DHS will use data collected to gain a better understanding of how long the assessment process takes and to inform additional strategies to streamline processes. </w:t>
            </w:r>
          </w:p>
          <w:p w14:paraId="0BF2338F" w14:textId="77777777" w:rsidR="001969CB" w:rsidRPr="00C160C2" w:rsidRDefault="001969CB" w:rsidP="001969CB">
            <w:pPr>
              <w:pStyle w:val="Heading3"/>
              <w:rPr>
                <w:rFonts w:asciiTheme="minorHAnsi" w:hAnsiTheme="minorHAnsi" w:cstheme="minorHAnsi"/>
                <w:sz w:val="24"/>
                <w:szCs w:val="24"/>
              </w:rPr>
            </w:pPr>
            <w:r w:rsidRPr="00C160C2">
              <w:rPr>
                <w:rFonts w:asciiTheme="minorHAnsi" w:hAnsiTheme="minorHAnsi" w:cstheme="minorHAnsi"/>
                <w:sz w:val="24"/>
                <w:szCs w:val="24"/>
              </w:rPr>
              <w:t>User instructions:</w:t>
            </w:r>
          </w:p>
          <w:p w14:paraId="65B09DC8" w14:textId="77777777" w:rsidR="001969CB" w:rsidRPr="00C160C2" w:rsidRDefault="001969CB" w:rsidP="001969CB">
            <w:pPr>
              <w:spacing w:after="240"/>
              <w:rPr>
                <w:rFonts w:cstheme="minorHAnsi"/>
                <w:sz w:val="24"/>
                <w:szCs w:val="24"/>
              </w:rPr>
            </w:pPr>
            <w:r w:rsidRPr="00C160C2">
              <w:rPr>
                <w:rFonts w:cstheme="minorHAnsi"/>
                <w:sz w:val="24"/>
                <w:szCs w:val="24"/>
              </w:rPr>
              <w:t>Lead agency users who conduct MnCHOICES Assessments must review the Tracking Assessment Completion Time policy and procedure document. The “Assessment interview time” fields within the MnCHOICES Assessment will be repurposed to document the total time of the assessment process aligning with intake and assessment activities taken from the Social Service Time Study (SSTS).</w:t>
            </w:r>
          </w:p>
          <w:p w14:paraId="43A201A2" w14:textId="77777777" w:rsidR="001969CB" w:rsidRPr="00C160C2" w:rsidRDefault="001969CB" w:rsidP="001969CB">
            <w:pPr>
              <w:spacing w:after="240"/>
              <w:rPr>
                <w:rFonts w:cstheme="minorHAnsi"/>
                <w:sz w:val="24"/>
                <w:szCs w:val="24"/>
              </w:rPr>
            </w:pPr>
            <w:r w:rsidRPr="00C160C2">
              <w:rPr>
                <w:rFonts w:cstheme="minorHAnsi"/>
                <w:sz w:val="24"/>
                <w:szCs w:val="24"/>
              </w:rPr>
              <w:t>This new process will take effect on September 1</w:t>
            </w:r>
            <w:r w:rsidRPr="00C160C2">
              <w:rPr>
                <w:rFonts w:cstheme="minorHAnsi"/>
                <w:sz w:val="24"/>
                <w:szCs w:val="24"/>
                <w:vertAlign w:val="superscript"/>
              </w:rPr>
              <w:t>st</w:t>
            </w:r>
            <w:r w:rsidRPr="00C160C2">
              <w:rPr>
                <w:rFonts w:cstheme="minorHAnsi"/>
                <w:sz w:val="24"/>
                <w:szCs w:val="24"/>
              </w:rPr>
              <w:t xml:space="preserve">. </w:t>
            </w:r>
          </w:p>
          <w:p w14:paraId="392586FC" w14:textId="77777777" w:rsidR="001969CB" w:rsidRPr="00C160C2" w:rsidRDefault="001969CB" w:rsidP="001969CB">
            <w:pPr>
              <w:pStyle w:val="Heading3"/>
              <w:rPr>
                <w:rFonts w:asciiTheme="minorHAnsi" w:hAnsiTheme="minorHAnsi" w:cstheme="minorHAnsi"/>
                <w:sz w:val="24"/>
                <w:szCs w:val="24"/>
              </w:rPr>
            </w:pPr>
            <w:r w:rsidRPr="00C160C2">
              <w:rPr>
                <w:rFonts w:asciiTheme="minorHAnsi" w:hAnsiTheme="minorHAnsi" w:cstheme="minorHAnsi"/>
                <w:sz w:val="24"/>
                <w:szCs w:val="24"/>
              </w:rPr>
              <w:t>Attachments:</w:t>
            </w:r>
          </w:p>
          <w:p w14:paraId="6FB830EF" w14:textId="77777777" w:rsidR="001969CB" w:rsidRPr="00C160C2" w:rsidRDefault="001969CB" w:rsidP="001969CB">
            <w:pPr>
              <w:spacing w:after="240"/>
              <w:rPr>
                <w:rFonts w:cstheme="minorHAnsi"/>
                <w:sz w:val="24"/>
                <w:szCs w:val="24"/>
              </w:rPr>
            </w:pPr>
            <w:r w:rsidRPr="00C160C2">
              <w:rPr>
                <w:rFonts w:cstheme="minorHAnsi"/>
                <w:sz w:val="24"/>
                <w:szCs w:val="24"/>
              </w:rPr>
              <w:t xml:space="preserve">Tracking Assessment Completion Time policy and procedure document </w:t>
            </w:r>
          </w:p>
          <w:p w14:paraId="083A344B" w14:textId="77777777" w:rsidR="001969CB" w:rsidRPr="00C160C2" w:rsidRDefault="001969CB" w:rsidP="001969CB">
            <w:pPr>
              <w:spacing w:after="240"/>
              <w:rPr>
                <w:rFonts w:cstheme="minorHAnsi"/>
                <w:sz w:val="24"/>
                <w:szCs w:val="24"/>
              </w:rPr>
            </w:pPr>
            <w:r w:rsidRPr="00C160C2">
              <w:rPr>
                <w:rFonts w:cstheme="minorHAnsi"/>
                <w:sz w:val="24"/>
                <w:szCs w:val="24"/>
              </w:rPr>
              <w:t xml:space="preserve">This document will be added to the revised MnCHOICES Help Center. </w:t>
            </w:r>
          </w:p>
          <w:p w14:paraId="360638B5" w14:textId="77777777" w:rsidR="00C160C2" w:rsidRPr="00C160C2" w:rsidRDefault="00C160C2" w:rsidP="001969CB">
            <w:pPr>
              <w:spacing w:after="240"/>
              <w:rPr>
                <w:rFonts w:cstheme="minorHAnsi"/>
                <w:sz w:val="24"/>
                <w:szCs w:val="24"/>
              </w:rPr>
            </w:pPr>
          </w:p>
          <w:p w14:paraId="3BF4D147" w14:textId="77777777" w:rsidR="001969CB" w:rsidRPr="00C160C2" w:rsidRDefault="001969CB" w:rsidP="001969CB">
            <w:pPr>
              <w:pStyle w:val="Heading2"/>
              <w:spacing w:after="240"/>
              <w:rPr>
                <w:rFonts w:asciiTheme="minorHAnsi" w:eastAsia="Times New Roman" w:hAnsiTheme="minorHAnsi" w:cstheme="minorHAnsi"/>
                <w:b/>
                <w:bCs/>
                <w:sz w:val="24"/>
                <w:szCs w:val="24"/>
              </w:rPr>
            </w:pPr>
            <w:r w:rsidRPr="00C160C2">
              <w:rPr>
                <w:rFonts w:asciiTheme="minorHAnsi" w:eastAsia="Times New Roman" w:hAnsiTheme="minorHAnsi" w:cstheme="minorHAnsi"/>
                <w:b/>
                <w:bCs/>
                <w:sz w:val="24"/>
                <w:szCs w:val="24"/>
              </w:rPr>
              <w:t>Legacy applications: Retirement</w:t>
            </w:r>
          </w:p>
          <w:p w14:paraId="3A0D54D4" w14:textId="77777777" w:rsidR="001969CB" w:rsidRPr="00C160C2" w:rsidRDefault="001969CB" w:rsidP="001969CB">
            <w:pPr>
              <w:spacing w:after="240"/>
              <w:rPr>
                <w:rFonts w:cstheme="minorHAnsi"/>
                <w:sz w:val="24"/>
                <w:szCs w:val="24"/>
              </w:rPr>
            </w:pPr>
            <w:r w:rsidRPr="00C160C2">
              <w:rPr>
                <w:rFonts w:cstheme="minorHAnsi"/>
                <w:sz w:val="24"/>
                <w:szCs w:val="24"/>
              </w:rPr>
              <w:t xml:space="preserve">To provide all users with information about the retirement of MnCHOICES legacy applications (MnCHOICES Assessment and MnCHOICES Support Plan) on Oct. 1, 2024. </w:t>
            </w:r>
          </w:p>
          <w:p w14:paraId="2C7C2029" w14:textId="77777777" w:rsidR="001969CB" w:rsidRPr="00C160C2" w:rsidRDefault="001969CB" w:rsidP="001969CB">
            <w:pPr>
              <w:pStyle w:val="Heading3"/>
              <w:rPr>
                <w:rFonts w:asciiTheme="minorHAnsi" w:hAnsiTheme="minorHAnsi" w:cstheme="minorHAnsi"/>
                <w:sz w:val="24"/>
                <w:szCs w:val="24"/>
              </w:rPr>
            </w:pPr>
            <w:r w:rsidRPr="00C160C2">
              <w:rPr>
                <w:rStyle w:val="Heading3Char"/>
                <w:rFonts w:asciiTheme="minorHAnsi" w:hAnsiTheme="minorHAnsi" w:cstheme="minorHAnsi"/>
                <w:sz w:val="24"/>
                <w:szCs w:val="24"/>
              </w:rPr>
              <w:t>Mentors will provide this email to all MnCHOICES</w:t>
            </w:r>
            <w:r w:rsidRPr="00C160C2">
              <w:rPr>
                <w:rFonts w:asciiTheme="minorHAnsi" w:hAnsiTheme="minorHAnsi" w:cstheme="minorHAnsi"/>
                <w:sz w:val="24"/>
                <w:szCs w:val="24"/>
              </w:rPr>
              <w:t xml:space="preserve"> users</w:t>
            </w:r>
          </w:p>
          <w:p w14:paraId="30EA81E3" w14:textId="77777777" w:rsidR="001969CB" w:rsidRPr="00C160C2" w:rsidRDefault="001969CB" w:rsidP="001969CB">
            <w:pPr>
              <w:spacing w:before="40"/>
              <w:rPr>
                <w:rFonts w:cstheme="minorHAnsi"/>
                <w:sz w:val="24"/>
                <w:szCs w:val="24"/>
              </w:rPr>
            </w:pPr>
            <w:r w:rsidRPr="00C160C2">
              <w:rPr>
                <w:rFonts w:cstheme="minorHAnsi"/>
                <w:sz w:val="24"/>
                <w:szCs w:val="24"/>
              </w:rPr>
              <w:t>MnCHOICES 1.0 legacy applications (MnCHOICES Assessment and MnCHOICES Support Plan) will be retired on October 1, 2024. Effective Oct. 1, 2024, users will no longer be able to access the legacy (MnCHOICES Assessment and MnCHOICES Support Plan) systems.</w:t>
            </w:r>
          </w:p>
          <w:p w14:paraId="2F85B5C3" w14:textId="77777777" w:rsidR="001969CB" w:rsidRPr="00C160C2" w:rsidRDefault="001969CB" w:rsidP="001969CB">
            <w:pPr>
              <w:spacing w:before="240"/>
              <w:rPr>
                <w:rFonts w:cstheme="minorHAnsi"/>
                <w:sz w:val="24"/>
                <w:szCs w:val="24"/>
              </w:rPr>
            </w:pPr>
            <w:r w:rsidRPr="00C160C2">
              <w:rPr>
                <w:rFonts w:cstheme="minorHAnsi"/>
                <w:sz w:val="24"/>
                <w:szCs w:val="24"/>
              </w:rPr>
              <w:t>Users will be able to review information created in legacy 1.0 and prevent losing data by:</w:t>
            </w:r>
          </w:p>
          <w:p w14:paraId="379ABA94" w14:textId="77777777" w:rsidR="001969CB" w:rsidRPr="00C160C2" w:rsidRDefault="001969CB" w:rsidP="001969CB">
            <w:pPr>
              <w:numPr>
                <w:ilvl w:val="0"/>
                <w:numId w:val="17"/>
              </w:numPr>
              <w:rPr>
                <w:rFonts w:eastAsia="Times New Roman" w:cstheme="minorHAnsi"/>
                <w:sz w:val="24"/>
                <w:szCs w:val="24"/>
              </w:rPr>
            </w:pPr>
            <w:r w:rsidRPr="00C160C2">
              <w:rPr>
                <w:rFonts w:eastAsia="Times New Roman" w:cstheme="minorHAnsi"/>
                <w:sz w:val="24"/>
                <w:szCs w:val="24"/>
              </w:rPr>
              <w:t xml:space="preserve">Ensuring all work in MnCHOICES 1.0 legacy applications is in a closed status by Sept. 30, 2024. </w:t>
            </w:r>
          </w:p>
          <w:p w14:paraId="45F49735" w14:textId="3D4F2BE8" w:rsidR="001969CB" w:rsidRPr="00C160C2" w:rsidRDefault="001969CB" w:rsidP="001969CB">
            <w:pPr>
              <w:numPr>
                <w:ilvl w:val="0"/>
                <w:numId w:val="17"/>
              </w:numPr>
              <w:rPr>
                <w:rFonts w:eastAsia="Times New Roman" w:cstheme="minorHAnsi"/>
                <w:sz w:val="24"/>
                <w:szCs w:val="24"/>
              </w:rPr>
            </w:pPr>
            <w:r w:rsidRPr="00C160C2">
              <w:rPr>
                <w:rFonts w:eastAsia="Times New Roman" w:cstheme="minorHAnsi"/>
                <w:sz w:val="24"/>
                <w:szCs w:val="24"/>
              </w:rPr>
              <w:t xml:space="preserve">Making sure that all people have a person record created in MnCHOICES Revision so that the MnCHOICES 1.0 legacy applications data can attach to a person record in Revision. </w:t>
            </w:r>
          </w:p>
          <w:p w14:paraId="5359A51E" w14:textId="77777777" w:rsidR="001969CB" w:rsidRPr="00C160C2" w:rsidRDefault="001969CB" w:rsidP="001969CB">
            <w:pPr>
              <w:numPr>
                <w:ilvl w:val="0"/>
                <w:numId w:val="17"/>
              </w:numPr>
              <w:rPr>
                <w:rFonts w:eastAsia="Times New Roman" w:cstheme="minorHAnsi"/>
                <w:sz w:val="24"/>
                <w:szCs w:val="24"/>
              </w:rPr>
            </w:pPr>
            <w:r w:rsidRPr="00C160C2">
              <w:rPr>
                <w:rFonts w:eastAsia="Times New Roman" w:cstheme="minorHAnsi"/>
                <w:sz w:val="24"/>
                <w:szCs w:val="24"/>
              </w:rPr>
              <w:t>DHS is loading legacy system data to each person record available in the revised MnCHOICES application as pdfs. The last load occurs in October.</w:t>
            </w:r>
          </w:p>
          <w:p w14:paraId="31205A13" w14:textId="77777777" w:rsidR="001969CB" w:rsidRPr="00C160C2" w:rsidRDefault="001969CB" w:rsidP="001969CB">
            <w:pPr>
              <w:spacing w:before="240"/>
              <w:rPr>
                <w:rFonts w:cstheme="minorHAnsi"/>
                <w:sz w:val="24"/>
                <w:szCs w:val="24"/>
              </w:rPr>
            </w:pPr>
            <w:r w:rsidRPr="00C160C2">
              <w:rPr>
                <w:rFonts w:cstheme="minorHAnsi"/>
                <w:sz w:val="24"/>
                <w:szCs w:val="24"/>
              </w:rPr>
              <w:t>Users will find these pdf’s (historical information) in the revised MnCHOICES person record, attachment icon.</w:t>
            </w:r>
          </w:p>
          <w:p w14:paraId="412C4D24" w14:textId="77777777" w:rsidR="001969CB" w:rsidRPr="00C160C2" w:rsidRDefault="001969CB" w:rsidP="001969CB">
            <w:pPr>
              <w:spacing w:before="240"/>
              <w:rPr>
                <w:rFonts w:cstheme="minorHAnsi"/>
                <w:sz w:val="24"/>
                <w:szCs w:val="24"/>
              </w:rPr>
            </w:pPr>
            <w:r w:rsidRPr="00C160C2">
              <w:rPr>
                <w:rFonts w:cstheme="minorHAnsi"/>
                <w:sz w:val="24"/>
                <w:szCs w:val="24"/>
              </w:rPr>
              <w:t xml:space="preserve">Here is the naming convention and example of historical data that will be loaded by DHS as an attachment in a person’s record. </w:t>
            </w:r>
          </w:p>
          <w:p w14:paraId="5B98276E" w14:textId="77777777" w:rsidR="001969CB" w:rsidRPr="00C160C2" w:rsidRDefault="001969CB" w:rsidP="001969CB">
            <w:pPr>
              <w:pStyle w:val="ListParagraph"/>
              <w:widowControl/>
              <w:numPr>
                <w:ilvl w:val="0"/>
                <w:numId w:val="18"/>
              </w:numPr>
              <w:autoSpaceDE/>
              <w:autoSpaceDN/>
              <w:spacing w:before="0" w:line="240" w:lineRule="auto"/>
              <w:rPr>
                <w:rFonts w:cstheme="minorHAnsi"/>
                <w:sz w:val="24"/>
                <w:szCs w:val="24"/>
              </w:rPr>
            </w:pPr>
            <w:r w:rsidRPr="00C160C2">
              <w:rPr>
                <w:rFonts w:cstheme="minorHAnsi"/>
                <w:sz w:val="24"/>
                <w:szCs w:val="24"/>
              </w:rPr>
              <w:t xml:space="preserve">Assessment: </w:t>
            </w:r>
            <w:proofErr w:type="spellStart"/>
            <w:r w:rsidRPr="00C160C2">
              <w:rPr>
                <w:rFonts w:cstheme="minorHAnsi"/>
                <w:sz w:val="24"/>
                <w:szCs w:val="24"/>
              </w:rPr>
              <w:t>Assessment_FirstInitial_LastName_DocumentID_CompleteDate</w:t>
            </w:r>
            <w:proofErr w:type="spellEnd"/>
          </w:p>
          <w:p w14:paraId="772DA07E" w14:textId="77777777" w:rsidR="001969CB" w:rsidRPr="00C160C2" w:rsidRDefault="001969CB" w:rsidP="001969CB">
            <w:pPr>
              <w:pStyle w:val="ListParagraph"/>
              <w:widowControl/>
              <w:numPr>
                <w:ilvl w:val="1"/>
                <w:numId w:val="19"/>
              </w:numPr>
              <w:autoSpaceDE/>
              <w:autoSpaceDN/>
              <w:spacing w:before="0" w:line="240" w:lineRule="auto"/>
              <w:rPr>
                <w:rFonts w:cstheme="minorHAnsi"/>
                <w:sz w:val="24"/>
                <w:szCs w:val="24"/>
              </w:rPr>
            </w:pPr>
            <w:r w:rsidRPr="00C160C2">
              <w:rPr>
                <w:rFonts w:cstheme="minorHAnsi"/>
                <w:sz w:val="24"/>
                <w:szCs w:val="24"/>
              </w:rPr>
              <w:t>Example: Assessment_M_Jones_153645_11.10.19</w:t>
            </w:r>
          </w:p>
          <w:p w14:paraId="2C72F371" w14:textId="77777777" w:rsidR="001969CB" w:rsidRPr="00C160C2" w:rsidRDefault="001969CB" w:rsidP="001969CB">
            <w:pPr>
              <w:pStyle w:val="ListParagraph"/>
              <w:widowControl/>
              <w:numPr>
                <w:ilvl w:val="0"/>
                <w:numId w:val="19"/>
              </w:numPr>
              <w:autoSpaceDE/>
              <w:autoSpaceDN/>
              <w:spacing w:before="0" w:line="240" w:lineRule="auto"/>
              <w:rPr>
                <w:rFonts w:cstheme="minorHAnsi"/>
                <w:sz w:val="24"/>
                <w:szCs w:val="24"/>
              </w:rPr>
            </w:pPr>
            <w:r w:rsidRPr="00C160C2">
              <w:rPr>
                <w:rFonts w:cstheme="minorHAnsi"/>
                <w:sz w:val="24"/>
                <w:szCs w:val="24"/>
              </w:rPr>
              <w:t xml:space="preserve">Community Support Plan: </w:t>
            </w:r>
            <w:proofErr w:type="spellStart"/>
            <w:r w:rsidRPr="00C160C2">
              <w:rPr>
                <w:rFonts w:cstheme="minorHAnsi"/>
                <w:sz w:val="24"/>
                <w:szCs w:val="24"/>
              </w:rPr>
              <w:t>CSP_FirstInitial_LastName_DocumentID_CloseDate</w:t>
            </w:r>
            <w:proofErr w:type="spellEnd"/>
          </w:p>
          <w:p w14:paraId="50F1FEA8" w14:textId="77777777" w:rsidR="001969CB" w:rsidRPr="00C160C2" w:rsidRDefault="001969CB" w:rsidP="001969CB">
            <w:pPr>
              <w:pStyle w:val="ListParagraph"/>
              <w:widowControl/>
              <w:numPr>
                <w:ilvl w:val="1"/>
                <w:numId w:val="19"/>
              </w:numPr>
              <w:autoSpaceDE/>
              <w:autoSpaceDN/>
              <w:spacing w:before="0" w:line="240" w:lineRule="auto"/>
              <w:rPr>
                <w:rFonts w:cstheme="minorHAnsi"/>
                <w:sz w:val="24"/>
                <w:szCs w:val="24"/>
              </w:rPr>
            </w:pPr>
            <w:r w:rsidRPr="00C160C2">
              <w:rPr>
                <w:rFonts w:cstheme="minorHAnsi"/>
                <w:sz w:val="24"/>
                <w:szCs w:val="24"/>
              </w:rPr>
              <w:t>Example: CSP_M_Jones_152504_11.10.19</w:t>
            </w:r>
          </w:p>
          <w:p w14:paraId="6EC34D3E" w14:textId="77777777" w:rsidR="001969CB" w:rsidRPr="00C160C2" w:rsidRDefault="001969CB" w:rsidP="001969CB">
            <w:pPr>
              <w:pStyle w:val="ListParagraph"/>
              <w:widowControl/>
              <w:numPr>
                <w:ilvl w:val="0"/>
                <w:numId w:val="19"/>
              </w:numPr>
              <w:autoSpaceDE/>
              <w:autoSpaceDN/>
              <w:spacing w:before="0" w:line="240" w:lineRule="auto"/>
              <w:rPr>
                <w:rFonts w:cstheme="minorHAnsi"/>
                <w:sz w:val="24"/>
                <w:szCs w:val="24"/>
              </w:rPr>
            </w:pPr>
            <w:r w:rsidRPr="00C160C2">
              <w:rPr>
                <w:rFonts w:cstheme="minorHAnsi"/>
                <w:sz w:val="24"/>
                <w:szCs w:val="24"/>
              </w:rPr>
              <w:t xml:space="preserve">Community Services and Support Plan: </w:t>
            </w:r>
            <w:proofErr w:type="spellStart"/>
            <w:r w:rsidRPr="00C160C2">
              <w:rPr>
                <w:rFonts w:cstheme="minorHAnsi"/>
                <w:sz w:val="24"/>
                <w:szCs w:val="24"/>
              </w:rPr>
              <w:t>CSSP_FirstInitial_LastName_CloseDate</w:t>
            </w:r>
            <w:proofErr w:type="spellEnd"/>
          </w:p>
          <w:p w14:paraId="55773809" w14:textId="77777777" w:rsidR="001969CB" w:rsidRPr="00C160C2" w:rsidRDefault="001969CB" w:rsidP="001969CB">
            <w:pPr>
              <w:pStyle w:val="ListParagraph"/>
              <w:widowControl/>
              <w:numPr>
                <w:ilvl w:val="1"/>
                <w:numId w:val="19"/>
              </w:numPr>
              <w:autoSpaceDE/>
              <w:autoSpaceDN/>
              <w:spacing w:before="0" w:line="240" w:lineRule="auto"/>
              <w:rPr>
                <w:rFonts w:cstheme="minorHAnsi"/>
                <w:sz w:val="24"/>
                <w:szCs w:val="24"/>
              </w:rPr>
            </w:pPr>
            <w:r w:rsidRPr="00C160C2">
              <w:rPr>
                <w:rFonts w:cstheme="minorHAnsi"/>
                <w:sz w:val="24"/>
                <w:szCs w:val="24"/>
              </w:rPr>
              <w:t>Example: CSSP_M_Jones_152104_11.10.19</w:t>
            </w:r>
          </w:p>
          <w:p w14:paraId="59AD9C7E" w14:textId="77777777" w:rsidR="001969CB" w:rsidRPr="00C160C2" w:rsidRDefault="001969CB" w:rsidP="001969CB">
            <w:pPr>
              <w:pStyle w:val="ListParagraph"/>
              <w:widowControl/>
              <w:numPr>
                <w:ilvl w:val="0"/>
                <w:numId w:val="19"/>
              </w:numPr>
              <w:autoSpaceDE/>
              <w:autoSpaceDN/>
              <w:spacing w:before="0" w:line="240" w:lineRule="auto"/>
              <w:rPr>
                <w:rFonts w:cstheme="minorHAnsi"/>
                <w:sz w:val="24"/>
                <w:szCs w:val="24"/>
              </w:rPr>
            </w:pPr>
            <w:r w:rsidRPr="00C160C2">
              <w:rPr>
                <w:rFonts w:cstheme="minorHAnsi"/>
                <w:sz w:val="24"/>
                <w:szCs w:val="24"/>
              </w:rPr>
              <w:t xml:space="preserve">Rate Plan: </w:t>
            </w:r>
            <w:proofErr w:type="spellStart"/>
            <w:r w:rsidRPr="00C160C2">
              <w:rPr>
                <w:rFonts w:cstheme="minorHAnsi"/>
                <w:sz w:val="24"/>
                <w:szCs w:val="24"/>
              </w:rPr>
              <w:t>RatePlan_FirstInitial_LastName_DocumentID_CloseDate</w:t>
            </w:r>
            <w:proofErr w:type="spellEnd"/>
          </w:p>
          <w:p w14:paraId="745964D6" w14:textId="77777777" w:rsidR="001969CB" w:rsidRPr="00C160C2" w:rsidRDefault="001969CB" w:rsidP="001969CB">
            <w:pPr>
              <w:pStyle w:val="ListParagraph"/>
              <w:widowControl/>
              <w:numPr>
                <w:ilvl w:val="1"/>
                <w:numId w:val="19"/>
              </w:numPr>
              <w:autoSpaceDE/>
              <w:autoSpaceDN/>
              <w:spacing w:before="0" w:line="240" w:lineRule="auto"/>
              <w:rPr>
                <w:rFonts w:cstheme="minorHAnsi"/>
                <w:sz w:val="24"/>
                <w:szCs w:val="24"/>
              </w:rPr>
            </w:pPr>
            <w:r w:rsidRPr="00C160C2">
              <w:rPr>
                <w:rFonts w:cstheme="minorHAnsi"/>
                <w:sz w:val="24"/>
                <w:szCs w:val="24"/>
              </w:rPr>
              <w:t>Example: RatePlan_M_Jones_152300_11.10.19</w:t>
            </w:r>
          </w:p>
          <w:p w14:paraId="247E687E" w14:textId="77777777" w:rsidR="001969CB" w:rsidRPr="00C160C2" w:rsidRDefault="001969CB" w:rsidP="001969CB">
            <w:pPr>
              <w:pStyle w:val="ListParagraph"/>
              <w:widowControl/>
              <w:numPr>
                <w:ilvl w:val="0"/>
                <w:numId w:val="19"/>
              </w:numPr>
              <w:autoSpaceDE/>
              <w:autoSpaceDN/>
              <w:spacing w:before="0" w:line="240" w:lineRule="auto"/>
              <w:rPr>
                <w:rFonts w:cstheme="minorHAnsi"/>
                <w:sz w:val="24"/>
                <w:szCs w:val="24"/>
              </w:rPr>
            </w:pPr>
            <w:r w:rsidRPr="00C160C2">
              <w:rPr>
                <w:rFonts w:cstheme="minorHAnsi"/>
                <w:sz w:val="24"/>
                <w:szCs w:val="24"/>
              </w:rPr>
              <w:lastRenderedPageBreak/>
              <w:t>Service Detail Report: HCPC_MOD_FirstInitial_LastName_CSSPID_OR_RatePlanID_ServiceEndDate</w:t>
            </w:r>
          </w:p>
          <w:p w14:paraId="207B8244" w14:textId="77777777" w:rsidR="001969CB" w:rsidRPr="00C160C2" w:rsidRDefault="001969CB" w:rsidP="001969CB">
            <w:pPr>
              <w:pStyle w:val="ListParagraph"/>
              <w:widowControl/>
              <w:numPr>
                <w:ilvl w:val="1"/>
                <w:numId w:val="19"/>
              </w:numPr>
              <w:autoSpaceDE/>
              <w:autoSpaceDN/>
              <w:spacing w:before="0" w:line="240" w:lineRule="auto"/>
              <w:rPr>
                <w:rFonts w:cstheme="minorHAnsi"/>
                <w:sz w:val="24"/>
                <w:szCs w:val="24"/>
              </w:rPr>
            </w:pPr>
            <w:r w:rsidRPr="00C160C2">
              <w:rPr>
                <w:rFonts w:cstheme="minorHAnsi"/>
                <w:sz w:val="24"/>
                <w:szCs w:val="24"/>
              </w:rPr>
              <w:t>Example: T2031_U6_M_Jones_152015_11.10.19.</w:t>
            </w:r>
          </w:p>
          <w:p w14:paraId="3D413209" w14:textId="77777777" w:rsidR="001969CB" w:rsidRDefault="001969CB" w:rsidP="001969CB">
            <w:pPr>
              <w:spacing w:before="240"/>
              <w:rPr>
                <w:rFonts w:cstheme="minorHAnsi"/>
                <w:sz w:val="24"/>
                <w:szCs w:val="24"/>
              </w:rPr>
            </w:pPr>
            <w:r w:rsidRPr="00C160C2">
              <w:rPr>
                <w:rFonts w:cstheme="minorHAnsi"/>
                <w:sz w:val="24"/>
                <w:szCs w:val="24"/>
              </w:rPr>
              <w:t>Go to the MnCHOICES Help Center: “Smart Guide: Adding a person” for more information.</w:t>
            </w:r>
          </w:p>
          <w:p w14:paraId="4790EC39" w14:textId="77777777" w:rsidR="00C160C2" w:rsidRPr="00C160C2" w:rsidRDefault="00C160C2" w:rsidP="001969CB">
            <w:pPr>
              <w:spacing w:before="240"/>
              <w:rPr>
                <w:rFonts w:cstheme="minorHAnsi"/>
                <w:sz w:val="24"/>
                <w:szCs w:val="24"/>
              </w:rPr>
            </w:pPr>
          </w:p>
          <w:p w14:paraId="09295A1D" w14:textId="77777777" w:rsidR="001969CB" w:rsidRPr="00C160C2" w:rsidRDefault="001969CB" w:rsidP="001969CB">
            <w:pPr>
              <w:pStyle w:val="Heading2"/>
              <w:rPr>
                <w:rFonts w:asciiTheme="minorHAnsi" w:eastAsia="Times New Roman" w:hAnsiTheme="minorHAnsi" w:cstheme="minorHAnsi"/>
                <w:sz w:val="24"/>
                <w:szCs w:val="24"/>
              </w:rPr>
            </w:pPr>
            <w:r w:rsidRPr="00C160C2">
              <w:rPr>
                <w:rFonts w:asciiTheme="minorHAnsi" w:eastAsia="Times New Roman" w:hAnsiTheme="minorHAnsi" w:cstheme="minorHAnsi"/>
                <w:b/>
                <w:bCs/>
                <w:sz w:val="24"/>
                <w:szCs w:val="24"/>
              </w:rPr>
              <w:t>Questions:</w:t>
            </w:r>
            <w:r w:rsidRPr="00C160C2">
              <w:rPr>
                <w:rFonts w:asciiTheme="minorHAnsi" w:eastAsia="Times New Roman" w:hAnsiTheme="minorHAnsi" w:cstheme="minorHAnsi"/>
                <w:sz w:val="24"/>
                <w:szCs w:val="24"/>
              </w:rPr>
              <w:t xml:space="preserve"> </w:t>
            </w:r>
            <w:r w:rsidRPr="00C160C2">
              <w:rPr>
                <w:rFonts w:asciiTheme="minorHAnsi" w:eastAsia="Times New Roman" w:hAnsiTheme="minorHAnsi" w:cstheme="minorHAnsi"/>
                <w:b/>
                <w:bCs/>
                <w:sz w:val="24"/>
                <w:szCs w:val="24"/>
              </w:rPr>
              <w:br/>
            </w:r>
            <w:r w:rsidRPr="00C160C2">
              <w:rPr>
                <w:rFonts w:asciiTheme="minorHAnsi" w:eastAsia="Times New Roman" w:hAnsiTheme="minorHAnsi" w:cstheme="minorHAnsi"/>
                <w:color w:val="auto"/>
                <w:sz w:val="24"/>
                <w:szCs w:val="24"/>
              </w:rPr>
              <w:t>MnCHOICES mentors use the</w:t>
            </w:r>
            <w:r w:rsidRPr="00C160C2">
              <w:rPr>
                <w:rFonts w:asciiTheme="minorHAnsi" w:eastAsia="Times New Roman" w:hAnsiTheme="minorHAnsi" w:cstheme="minorHAnsi"/>
                <w:b/>
                <w:bCs/>
                <w:color w:val="auto"/>
                <w:sz w:val="24"/>
                <w:szCs w:val="24"/>
              </w:rPr>
              <w:t xml:space="preserve"> </w:t>
            </w:r>
            <w:hyperlink r:id="rId9" w:history="1">
              <w:r w:rsidRPr="00C160C2">
                <w:rPr>
                  <w:rStyle w:val="Hyperlink"/>
                  <w:rFonts w:asciiTheme="minorHAnsi" w:eastAsia="Times New Roman" w:hAnsiTheme="minorHAnsi" w:cstheme="minorHAnsi"/>
                  <w:sz w:val="24"/>
                  <w:szCs w:val="24"/>
                </w:rPr>
                <w:t>MnCHOICES Help Desk Contact Form, DHS-6979</w:t>
              </w:r>
            </w:hyperlink>
            <w:r w:rsidRPr="00C160C2">
              <w:rPr>
                <w:rFonts w:asciiTheme="minorHAnsi" w:eastAsia="Times New Roman" w:hAnsiTheme="minorHAnsi" w:cstheme="minorHAnsi"/>
                <w:b/>
                <w:bCs/>
                <w:sz w:val="24"/>
                <w:szCs w:val="24"/>
              </w:rPr>
              <w:t xml:space="preserve"> </w:t>
            </w:r>
            <w:r w:rsidRPr="00C160C2">
              <w:rPr>
                <w:rFonts w:asciiTheme="minorHAnsi" w:eastAsia="Times New Roman" w:hAnsiTheme="minorHAnsi" w:cstheme="minorHAnsi"/>
                <w:color w:val="auto"/>
                <w:sz w:val="24"/>
                <w:szCs w:val="24"/>
              </w:rPr>
              <w:t xml:space="preserve">to submit their agency’s questions or concerns. </w:t>
            </w:r>
          </w:p>
          <w:p w14:paraId="5B40072C" w14:textId="77777777" w:rsidR="00CA04A0" w:rsidRDefault="00CA04A0" w:rsidP="00CA04A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3638" w14:textId="77777777" w:rsidR="001969CB" w:rsidRDefault="0019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9D3C" w14:textId="77777777" w:rsidR="001969CB" w:rsidRDefault="00196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E365" w14:textId="77777777" w:rsidR="001969CB" w:rsidRDefault="0019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FF4A" w14:textId="77777777" w:rsidR="001969CB" w:rsidRDefault="0019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29B287A" w:rsidR="00AF1D04" w:rsidRPr="00AF1D04" w:rsidRDefault="001969CB"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8-30-2024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29B287A" w:rsidR="00AF1D04" w:rsidRPr="00AF1D04" w:rsidRDefault="001969CB"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8-30-2024</w:t>
                    </w:r>
                  </w:p>
                </w:txbxContent>
              </v:textbox>
              <w10:wrap type="square"/>
            </v:shape>
          </w:pict>
        </mc:Fallback>
      </mc:AlternateContent>
    </w:r>
  </w:p>
  <w:p w14:paraId="6C2F9D84" w14:textId="0AAA33D7" w:rsidR="00AF1D04" w:rsidRDefault="00AF1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0270" w14:textId="77777777" w:rsidR="001969CB" w:rsidRDefault="001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93464"/>
    <w:multiLevelType w:val="hybridMultilevel"/>
    <w:tmpl w:val="5ED0D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80506"/>
    <w:multiLevelType w:val="hybridMultilevel"/>
    <w:tmpl w:val="D07CD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2502822"/>
    <w:multiLevelType w:val="hybridMultilevel"/>
    <w:tmpl w:val="2B5E44EE"/>
    <w:lvl w:ilvl="0" w:tplc="04090001">
      <w:start w:val="1"/>
      <w:numFmt w:val="bullet"/>
      <w:lvlText w:val=""/>
      <w:lvlJc w:val="left"/>
      <w:pPr>
        <w:ind w:left="720" w:hanging="360"/>
      </w:pPr>
      <w:rPr>
        <w:rFonts w:ascii="Symbol" w:hAnsi="Symbol" w:hint="default"/>
      </w:rPr>
    </w:lvl>
    <w:lvl w:ilvl="1" w:tplc="E4E8531C">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6"/>
  </w:num>
  <w:num w:numId="3" w16cid:durableId="214856249">
    <w:abstractNumId w:val="9"/>
  </w:num>
  <w:num w:numId="4" w16cid:durableId="1499616861">
    <w:abstractNumId w:val="13"/>
  </w:num>
  <w:num w:numId="5" w16cid:durableId="2073769093">
    <w:abstractNumId w:val="0"/>
  </w:num>
  <w:num w:numId="6" w16cid:durableId="18362904">
    <w:abstractNumId w:val="17"/>
  </w:num>
  <w:num w:numId="7" w16cid:durableId="495341996">
    <w:abstractNumId w:val="18"/>
  </w:num>
  <w:num w:numId="8" w16cid:durableId="195433800">
    <w:abstractNumId w:val="2"/>
  </w:num>
  <w:num w:numId="9" w16cid:durableId="2131320421">
    <w:abstractNumId w:val="10"/>
  </w:num>
  <w:num w:numId="10" w16cid:durableId="292836173">
    <w:abstractNumId w:val="7"/>
  </w:num>
  <w:num w:numId="11" w16cid:durableId="590047722">
    <w:abstractNumId w:val="3"/>
  </w:num>
  <w:num w:numId="12" w16cid:durableId="1674527007">
    <w:abstractNumId w:val="5"/>
  </w:num>
  <w:num w:numId="13" w16cid:durableId="1073697651">
    <w:abstractNumId w:val="4"/>
  </w:num>
  <w:num w:numId="14" w16cid:durableId="1167403472">
    <w:abstractNumId w:val="12"/>
  </w:num>
  <w:num w:numId="15" w16cid:durableId="1282767395">
    <w:abstractNumId w:val="14"/>
  </w:num>
  <w:num w:numId="16" w16cid:durableId="974333673">
    <w:abstractNumId w:val="8"/>
  </w:num>
  <w:num w:numId="17" w16cid:durableId="1265579111">
    <w:abstractNumId w:val="15"/>
  </w:num>
  <w:num w:numId="18" w16cid:durableId="1392577007">
    <w:abstractNumId w:val="1"/>
  </w:num>
  <w:num w:numId="19" w16cid:durableId="5074775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1969CB"/>
    <w:rsid w:val="00222CB4"/>
    <w:rsid w:val="00287C94"/>
    <w:rsid w:val="002E7252"/>
    <w:rsid w:val="003C1F8E"/>
    <w:rsid w:val="004D30F0"/>
    <w:rsid w:val="005413CA"/>
    <w:rsid w:val="005C7FFC"/>
    <w:rsid w:val="005E07CD"/>
    <w:rsid w:val="00605891"/>
    <w:rsid w:val="00661EAF"/>
    <w:rsid w:val="00667838"/>
    <w:rsid w:val="00690495"/>
    <w:rsid w:val="006969E7"/>
    <w:rsid w:val="00696BE2"/>
    <w:rsid w:val="006B5D91"/>
    <w:rsid w:val="006C3C74"/>
    <w:rsid w:val="006E14FA"/>
    <w:rsid w:val="007808B0"/>
    <w:rsid w:val="007A5F11"/>
    <w:rsid w:val="0080562D"/>
    <w:rsid w:val="00887099"/>
    <w:rsid w:val="008877C2"/>
    <w:rsid w:val="00954AF8"/>
    <w:rsid w:val="00986E5D"/>
    <w:rsid w:val="00A16F35"/>
    <w:rsid w:val="00A24223"/>
    <w:rsid w:val="00AA1C20"/>
    <w:rsid w:val="00AB049B"/>
    <w:rsid w:val="00AD5757"/>
    <w:rsid w:val="00AF1D04"/>
    <w:rsid w:val="00BB1FFD"/>
    <w:rsid w:val="00BD6DF2"/>
    <w:rsid w:val="00C160C2"/>
    <w:rsid w:val="00C608E4"/>
    <w:rsid w:val="00CA04A0"/>
    <w:rsid w:val="00CA1E33"/>
    <w:rsid w:val="00CA2A1A"/>
    <w:rsid w:val="00CF49F1"/>
    <w:rsid w:val="00D5294C"/>
    <w:rsid w:val="00E44172"/>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69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uiPriority w:val="9"/>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1969C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locked/>
    <w:rsid w:val="001969CB"/>
    <w:rPr>
      <w:rFonts w:eastAsia="Franklin Gothic Book" w:cs="Franklin Gothic Book"/>
      <w:color w:val="171717" w:themeColor="background2" w:themeShade="1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21094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5.jpg@01DAEFBF.42713B8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s:/edocs.dhs.state.mn.us/lfserver/Public/DHS-6979-ENG__;!!CwIvYz4dIaSa!Od3oQsFuCfWAs438wOKOUreOZY4oLFHVMj1RIEVOpiiSOJeJAta7kJ1i9HYj58RBCvMo2NElCMSSAnaiMyvTqsprLeDMb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517</Words>
  <Characters>2950</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3</cp:revision>
  <cp:lastPrinted>2023-04-13T19:37:00Z</cp:lastPrinted>
  <dcterms:created xsi:type="dcterms:W3CDTF">2024-08-28T19:31:00Z</dcterms:created>
  <dcterms:modified xsi:type="dcterms:W3CDTF">2024-08-30T13:25:00Z</dcterms:modified>
</cp:coreProperties>
</file>