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09"/>
        <w:tblW w:w="0" w:type="auto"/>
        <w:tblLook w:val="04A0" w:firstRow="1" w:lastRow="0" w:firstColumn="1" w:lastColumn="0" w:noHBand="0" w:noVBand="1"/>
      </w:tblPr>
      <w:tblGrid>
        <w:gridCol w:w="10250"/>
      </w:tblGrid>
      <w:tr w:rsidR="00A760EF" w:rsidRPr="001F40B9" w14:paraId="342C00D2" w14:textId="77777777" w:rsidTr="50595F8E">
        <w:tc>
          <w:tcPr>
            <w:tcW w:w="10250" w:type="dxa"/>
          </w:tcPr>
          <w:p w14:paraId="3531ABA9" w14:textId="77777777" w:rsidR="00A760EF" w:rsidRDefault="00A760EF" w:rsidP="00A760EF">
            <w:pPr>
              <w:jc w:val="center"/>
              <w:rPr>
                <w:rFonts w:ascii="Arial" w:hAnsi="Arial" w:cs="Arial"/>
                <w:b/>
                <w:bCs/>
                <w:sz w:val="36"/>
                <w:szCs w:val="36"/>
              </w:rPr>
            </w:pPr>
          </w:p>
          <w:p w14:paraId="4D9340B2" w14:textId="77777777" w:rsidR="00A760EF" w:rsidRDefault="00A760EF" w:rsidP="00A760EF">
            <w:pPr>
              <w:jc w:val="center"/>
              <w:rPr>
                <w:rFonts w:ascii="Arial" w:hAnsi="Arial" w:cs="Arial"/>
                <w:b/>
                <w:bCs/>
                <w:sz w:val="36"/>
                <w:szCs w:val="36"/>
              </w:rPr>
            </w:pPr>
            <w:r>
              <w:rPr>
                <w:rFonts w:ascii="Arial" w:hAnsi="Arial" w:cs="Arial"/>
                <w:b/>
                <w:bCs/>
                <w:sz w:val="36"/>
                <w:szCs w:val="36"/>
              </w:rPr>
              <w:t>I</w:t>
            </w:r>
            <w:r w:rsidRPr="00F0168A">
              <w:rPr>
                <w:rFonts w:ascii="Arial" w:hAnsi="Arial" w:cs="Arial"/>
                <w:b/>
                <w:bCs/>
                <w:sz w:val="36"/>
                <w:szCs w:val="36"/>
              </w:rPr>
              <w:t>MPORTANT INFORMATION</w:t>
            </w:r>
          </w:p>
          <w:p w14:paraId="2525BF63" w14:textId="77777777" w:rsidR="00A760EF" w:rsidRPr="00F0168A" w:rsidRDefault="00A760EF" w:rsidP="00A760EF">
            <w:pPr>
              <w:jc w:val="center"/>
              <w:rPr>
                <w:rFonts w:ascii="Arial" w:hAnsi="Arial" w:cs="Arial"/>
                <w:b/>
                <w:bCs/>
                <w:sz w:val="28"/>
                <w:szCs w:val="28"/>
              </w:rPr>
            </w:pPr>
          </w:p>
        </w:tc>
      </w:tr>
      <w:tr w:rsidR="00A760EF" w:rsidRPr="001F40B9" w14:paraId="06AB26C1" w14:textId="77777777" w:rsidTr="50595F8E">
        <w:tc>
          <w:tcPr>
            <w:tcW w:w="10250" w:type="dxa"/>
          </w:tcPr>
          <w:p w14:paraId="020020DC" w14:textId="3F480485" w:rsidR="00A760EF" w:rsidRPr="00CE274B" w:rsidRDefault="00A760EF" w:rsidP="00A760EF">
            <w:pPr>
              <w:rPr>
                <w:rFonts w:ascii="Arial" w:hAnsi="Arial" w:cs="Arial"/>
                <w:sz w:val="24"/>
                <w:szCs w:val="24"/>
              </w:rPr>
            </w:pPr>
            <w:r w:rsidRPr="00CE274B">
              <w:rPr>
                <w:rFonts w:ascii="Arial" w:hAnsi="Arial" w:cs="Arial"/>
                <w:sz w:val="24"/>
                <w:szCs w:val="24"/>
              </w:rPr>
              <w:t>Per Elderly Waiver policy, EW is the payer of last resort</w:t>
            </w:r>
            <w:r w:rsidR="004610F3">
              <w:rPr>
                <w:rFonts w:ascii="Arial" w:hAnsi="Arial" w:cs="Arial"/>
                <w:sz w:val="24"/>
                <w:szCs w:val="24"/>
              </w:rPr>
              <w:t>.</w:t>
            </w:r>
            <w:r w:rsidRPr="00CE274B">
              <w:rPr>
                <w:rFonts w:ascii="Arial" w:hAnsi="Arial" w:cs="Arial"/>
                <w:sz w:val="24"/>
                <w:szCs w:val="24"/>
              </w:rPr>
              <w:t xml:space="preserve"> </w:t>
            </w:r>
          </w:p>
          <w:p w14:paraId="59F958F5" w14:textId="77777777" w:rsidR="00A760EF" w:rsidRPr="00CE274B" w:rsidRDefault="00A760EF" w:rsidP="00EC79C8">
            <w:pPr>
              <w:rPr>
                <w:rFonts w:ascii="Arial" w:hAnsi="Arial" w:cs="Arial"/>
                <w:sz w:val="24"/>
                <w:szCs w:val="24"/>
              </w:rPr>
            </w:pPr>
            <w:r w:rsidRPr="00CE274B">
              <w:rPr>
                <w:rFonts w:ascii="Arial" w:hAnsi="Arial" w:cs="Arial"/>
                <w:sz w:val="24"/>
                <w:szCs w:val="24"/>
              </w:rPr>
              <w:t>Correct order of payer is as follows:</w:t>
            </w:r>
          </w:p>
          <w:p w14:paraId="4DD6A252" w14:textId="087B343E" w:rsidR="00A760EF" w:rsidRPr="00CE274B" w:rsidRDefault="00A760EF" w:rsidP="00A760EF">
            <w:pPr>
              <w:pStyle w:val="ListParagraph"/>
              <w:numPr>
                <w:ilvl w:val="0"/>
                <w:numId w:val="35"/>
              </w:numPr>
              <w:ind w:left="1080"/>
              <w:rPr>
                <w:rFonts w:ascii="Arial" w:hAnsi="Arial" w:cs="Arial"/>
                <w:sz w:val="24"/>
                <w:szCs w:val="24"/>
              </w:rPr>
            </w:pPr>
            <w:r w:rsidRPr="50595F8E">
              <w:rPr>
                <w:rFonts w:ascii="Arial" w:hAnsi="Arial" w:cs="Arial"/>
                <w:sz w:val="24"/>
                <w:szCs w:val="24"/>
              </w:rPr>
              <w:t xml:space="preserve">Medicare – </w:t>
            </w:r>
            <w:r w:rsidR="00F3416C">
              <w:rPr>
                <w:rFonts w:ascii="Arial" w:hAnsi="Arial" w:cs="Arial"/>
                <w:sz w:val="24"/>
                <w:szCs w:val="24"/>
              </w:rPr>
              <w:t>Medical benefit</w:t>
            </w:r>
            <w:r w:rsidR="00F53CFE">
              <w:rPr>
                <w:rFonts w:ascii="Arial" w:hAnsi="Arial" w:cs="Arial"/>
                <w:sz w:val="24"/>
                <w:szCs w:val="24"/>
              </w:rPr>
              <w:t xml:space="preserve"> (</w:t>
            </w:r>
            <w:r w:rsidR="00903F2C">
              <w:rPr>
                <w:rFonts w:ascii="Arial" w:hAnsi="Arial" w:cs="Arial"/>
                <w:sz w:val="24"/>
                <w:szCs w:val="24"/>
              </w:rPr>
              <w:t xml:space="preserve">Please note: </w:t>
            </w:r>
            <w:r w:rsidR="365A2B5D" w:rsidRPr="50595F8E">
              <w:rPr>
                <w:rFonts w:ascii="Arial" w:hAnsi="Arial" w:cs="Arial"/>
                <w:sz w:val="24"/>
                <w:szCs w:val="24"/>
              </w:rPr>
              <w:t xml:space="preserve">Medicare </w:t>
            </w:r>
            <w:r w:rsidR="365A2B5D" w:rsidRPr="008E1EAF">
              <w:rPr>
                <w:rFonts w:ascii="Arial" w:hAnsi="Arial" w:cs="Arial"/>
                <w:b/>
                <w:bCs/>
                <w:sz w:val="24"/>
                <w:szCs w:val="24"/>
              </w:rPr>
              <w:t>does not</w:t>
            </w:r>
            <w:r w:rsidR="365A2B5D" w:rsidRPr="50595F8E">
              <w:rPr>
                <w:rFonts w:ascii="Arial" w:hAnsi="Arial" w:cs="Arial"/>
                <w:sz w:val="24"/>
                <w:szCs w:val="24"/>
              </w:rPr>
              <w:t xml:space="preserve"> pay for home or vehicle modifications but </w:t>
            </w:r>
            <w:r w:rsidR="365A2B5D" w:rsidRPr="00F644FF">
              <w:rPr>
                <w:rFonts w:ascii="Arial" w:hAnsi="Arial" w:cs="Arial"/>
                <w:sz w:val="24"/>
                <w:szCs w:val="24"/>
              </w:rPr>
              <w:t>can</w:t>
            </w:r>
            <w:r w:rsidR="365A2B5D" w:rsidRPr="50595F8E">
              <w:rPr>
                <w:rFonts w:ascii="Arial" w:hAnsi="Arial" w:cs="Arial"/>
                <w:sz w:val="24"/>
                <w:szCs w:val="24"/>
              </w:rPr>
              <w:t xml:space="preserve"> </w:t>
            </w:r>
            <w:r w:rsidR="00F644FF">
              <w:rPr>
                <w:rFonts w:ascii="Arial" w:hAnsi="Arial" w:cs="Arial"/>
                <w:sz w:val="24"/>
                <w:szCs w:val="24"/>
              </w:rPr>
              <w:t xml:space="preserve">potentially </w:t>
            </w:r>
            <w:r w:rsidR="365A2B5D" w:rsidRPr="50595F8E">
              <w:rPr>
                <w:rFonts w:ascii="Arial" w:hAnsi="Arial" w:cs="Arial"/>
                <w:sz w:val="24"/>
                <w:szCs w:val="24"/>
              </w:rPr>
              <w:t>cover DME equipment</w:t>
            </w:r>
            <w:r w:rsidR="00F7772A">
              <w:rPr>
                <w:rFonts w:ascii="Arial" w:hAnsi="Arial" w:cs="Arial"/>
                <w:sz w:val="24"/>
                <w:szCs w:val="24"/>
              </w:rPr>
              <w:t xml:space="preserve"> – see </w:t>
            </w:r>
            <w:r w:rsidR="00EB3CFF">
              <w:rPr>
                <w:rFonts w:ascii="Arial" w:hAnsi="Arial" w:cs="Arial"/>
                <w:sz w:val="24"/>
                <w:szCs w:val="24"/>
              </w:rPr>
              <w:t xml:space="preserve">EW </w:t>
            </w:r>
            <w:r w:rsidR="00F7772A">
              <w:rPr>
                <w:rFonts w:ascii="Arial" w:hAnsi="Arial" w:cs="Arial"/>
                <w:sz w:val="24"/>
                <w:szCs w:val="24"/>
              </w:rPr>
              <w:t>T2029</w:t>
            </w:r>
            <w:r w:rsidR="00EB3CFF">
              <w:rPr>
                <w:rFonts w:ascii="Arial" w:hAnsi="Arial" w:cs="Arial"/>
                <w:sz w:val="24"/>
                <w:szCs w:val="24"/>
              </w:rPr>
              <w:t xml:space="preserve"> DME Payor Determination Guidelines &amp; Checklist for additional information</w:t>
            </w:r>
            <w:r w:rsidR="365A2B5D" w:rsidRPr="50595F8E">
              <w:rPr>
                <w:rFonts w:ascii="Arial" w:hAnsi="Arial" w:cs="Arial"/>
                <w:sz w:val="24"/>
                <w:szCs w:val="24"/>
              </w:rPr>
              <w:t>)</w:t>
            </w:r>
          </w:p>
          <w:p w14:paraId="3E1E032C" w14:textId="679E2165" w:rsidR="00A760EF" w:rsidRPr="00CE274B" w:rsidRDefault="00A760EF" w:rsidP="00A760EF">
            <w:pPr>
              <w:pStyle w:val="ListParagraph"/>
              <w:numPr>
                <w:ilvl w:val="0"/>
                <w:numId w:val="35"/>
              </w:numPr>
              <w:ind w:left="1080"/>
              <w:rPr>
                <w:rFonts w:ascii="Arial" w:hAnsi="Arial" w:cs="Arial"/>
                <w:sz w:val="24"/>
                <w:szCs w:val="24"/>
              </w:rPr>
            </w:pPr>
            <w:r w:rsidRPr="00CE274B">
              <w:rPr>
                <w:rFonts w:ascii="Arial" w:hAnsi="Arial" w:cs="Arial"/>
                <w:sz w:val="24"/>
                <w:szCs w:val="24"/>
              </w:rPr>
              <w:t>Medical Assistance or Medicaid</w:t>
            </w:r>
            <w:r w:rsidR="00F53CFE" w:rsidRPr="50595F8E">
              <w:rPr>
                <w:rFonts w:ascii="Arial" w:hAnsi="Arial" w:cs="Arial"/>
                <w:sz w:val="24"/>
                <w:szCs w:val="24"/>
              </w:rPr>
              <w:t xml:space="preserve"> – </w:t>
            </w:r>
            <w:r w:rsidR="00F53CFE">
              <w:rPr>
                <w:rFonts w:ascii="Arial" w:hAnsi="Arial" w:cs="Arial"/>
                <w:sz w:val="24"/>
                <w:szCs w:val="24"/>
              </w:rPr>
              <w:t>Medical benefit</w:t>
            </w:r>
          </w:p>
          <w:p w14:paraId="206C9198" w14:textId="77777777" w:rsidR="00A760EF" w:rsidRPr="00CE274B" w:rsidRDefault="00A760EF" w:rsidP="00A760EF">
            <w:pPr>
              <w:pStyle w:val="ListParagraph"/>
              <w:numPr>
                <w:ilvl w:val="0"/>
                <w:numId w:val="35"/>
              </w:numPr>
              <w:ind w:left="1080"/>
              <w:rPr>
                <w:rFonts w:ascii="Arial" w:hAnsi="Arial" w:cs="Arial"/>
                <w:sz w:val="24"/>
                <w:szCs w:val="24"/>
              </w:rPr>
            </w:pPr>
            <w:r w:rsidRPr="00CE274B">
              <w:rPr>
                <w:rFonts w:ascii="Arial" w:hAnsi="Arial" w:cs="Arial"/>
                <w:sz w:val="24"/>
                <w:szCs w:val="24"/>
              </w:rPr>
              <w:t>MSHO Supplemental Benefits</w:t>
            </w:r>
          </w:p>
          <w:p w14:paraId="001A2933" w14:textId="77777777" w:rsidR="00A760EF" w:rsidRPr="00CE274B" w:rsidRDefault="00A760EF" w:rsidP="00A760EF">
            <w:pPr>
              <w:pStyle w:val="ListParagraph"/>
              <w:numPr>
                <w:ilvl w:val="0"/>
                <w:numId w:val="35"/>
              </w:numPr>
              <w:ind w:left="1080"/>
              <w:rPr>
                <w:rFonts w:ascii="Arial" w:hAnsi="Arial" w:cs="Arial"/>
                <w:sz w:val="24"/>
                <w:szCs w:val="24"/>
              </w:rPr>
            </w:pPr>
            <w:r w:rsidRPr="00CE274B">
              <w:rPr>
                <w:rFonts w:ascii="Arial" w:hAnsi="Arial" w:cs="Arial"/>
                <w:sz w:val="24"/>
                <w:szCs w:val="24"/>
              </w:rPr>
              <w:t>Elderly Waiver</w:t>
            </w:r>
          </w:p>
        </w:tc>
      </w:tr>
      <w:tr w:rsidR="00A760EF" w:rsidRPr="001F40B9" w14:paraId="5A0CB406" w14:textId="77777777" w:rsidTr="50595F8E">
        <w:tc>
          <w:tcPr>
            <w:tcW w:w="10250" w:type="dxa"/>
          </w:tcPr>
          <w:p w14:paraId="31F74FBB" w14:textId="77777777" w:rsidR="00A760EF" w:rsidRPr="00EC79C8" w:rsidRDefault="00A760EF" w:rsidP="00EC79C8">
            <w:pPr>
              <w:rPr>
                <w:rFonts w:ascii="Arial" w:hAnsi="Arial" w:cs="Arial"/>
                <w:sz w:val="24"/>
                <w:szCs w:val="24"/>
              </w:rPr>
            </w:pPr>
            <w:r w:rsidRPr="00EC79C8">
              <w:rPr>
                <w:rFonts w:ascii="Arial" w:hAnsi="Arial" w:cs="Arial"/>
                <w:sz w:val="24"/>
                <w:szCs w:val="24"/>
              </w:rPr>
              <w:t xml:space="preserve">What are environmental accessibility adaptations (EAA)?  </w:t>
            </w:r>
          </w:p>
          <w:p w14:paraId="77BA934B" w14:textId="4D0A1E26"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From the CBSM, an EAA is</w:t>
            </w:r>
            <w:r w:rsidRPr="00BB3DC5">
              <w:rPr>
                <w:rFonts w:ascii="Arial" w:hAnsi="Arial" w:cs="Arial"/>
                <w:sz w:val="24"/>
                <w:szCs w:val="24"/>
              </w:rPr>
              <w:t xml:space="preserve"> </w:t>
            </w:r>
            <w:r w:rsidR="00FD03FC">
              <w:rPr>
                <w:rFonts w:ascii="Arial" w:hAnsi="Arial" w:cs="Arial"/>
                <w:sz w:val="24"/>
                <w:szCs w:val="24"/>
              </w:rPr>
              <w:t>offered under Elderly Waiver</w:t>
            </w:r>
            <w:r w:rsidR="0042516C">
              <w:rPr>
                <w:rFonts w:ascii="Arial" w:hAnsi="Arial" w:cs="Arial"/>
                <w:sz w:val="24"/>
                <w:szCs w:val="24"/>
              </w:rPr>
              <w:t xml:space="preserve"> (and AC)</w:t>
            </w:r>
            <w:r w:rsidR="004C5A64">
              <w:rPr>
                <w:rFonts w:ascii="Arial" w:hAnsi="Arial" w:cs="Arial"/>
                <w:sz w:val="24"/>
                <w:szCs w:val="24"/>
              </w:rPr>
              <w:t xml:space="preserve"> </w:t>
            </w:r>
            <w:r w:rsidR="00FD03FC">
              <w:rPr>
                <w:rFonts w:ascii="Arial" w:hAnsi="Arial" w:cs="Arial"/>
                <w:sz w:val="24"/>
                <w:szCs w:val="24"/>
              </w:rPr>
              <w:t xml:space="preserve">to make </w:t>
            </w:r>
            <w:r w:rsidRPr="00BB3DC5">
              <w:rPr>
                <w:rFonts w:ascii="Arial" w:hAnsi="Arial" w:cs="Arial"/>
                <w:sz w:val="24"/>
                <w:szCs w:val="24"/>
              </w:rPr>
              <w:t>adaptations to a person’s primary home or primary vehicle to ensure the person’s health and safety or enable them to function with greater independence.</w:t>
            </w:r>
          </w:p>
          <w:p w14:paraId="4BB1A6B2" w14:textId="77777777"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EAA funds are for modifications only and cannot be used to purchase a home or vehicle.</w:t>
            </w:r>
          </w:p>
          <w:p w14:paraId="7954DDA4" w14:textId="77777777"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 xml:space="preserve">Modifications can be completed to homes owned or rented by the member (with written consent from landlord) if it is person’s primary home.  </w:t>
            </w:r>
          </w:p>
          <w:p w14:paraId="5427E19A" w14:textId="18336F2D"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 xml:space="preserve">No reimbursement is available to undo modifications.  </w:t>
            </w:r>
            <w:r w:rsidR="009658A6">
              <w:rPr>
                <w:rFonts w:ascii="Arial" w:hAnsi="Arial" w:cs="Arial"/>
                <w:sz w:val="24"/>
                <w:szCs w:val="24"/>
              </w:rPr>
              <w:t>I.E.:</w:t>
            </w:r>
            <w:r>
              <w:rPr>
                <w:rFonts w:ascii="Arial" w:hAnsi="Arial" w:cs="Arial"/>
                <w:sz w:val="24"/>
                <w:szCs w:val="24"/>
              </w:rPr>
              <w:t xml:space="preserve"> If </w:t>
            </w:r>
            <w:r w:rsidR="00BA212F">
              <w:rPr>
                <w:rFonts w:ascii="Arial" w:hAnsi="Arial" w:cs="Arial"/>
                <w:sz w:val="24"/>
                <w:szCs w:val="24"/>
              </w:rPr>
              <w:t>a member</w:t>
            </w:r>
            <w:r>
              <w:rPr>
                <w:rFonts w:ascii="Arial" w:hAnsi="Arial" w:cs="Arial"/>
                <w:sz w:val="24"/>
                <w:szCs w:val="24"/>
              </w:rPr>
              <w:t xml:space="preserve"> moves out of</w:t>
            </w:r>
            <w:r w:rsidR="009658A6">
              <w:rPr>
                <w:rFonts w:ascii="Arial" w:hAnsi="Arial" w:cs="Arial"/>
                <w:sz w:val="24"/>
                <w:szCs w:val="24"/>
              </w:rPr>
              <w:t xml:space="preserve"> a</w:t>
            </w:r>
            <w:r>
              <w:rPr>
                <w:rFonts w:ascii="Arial" w:hAnsi="Arial" w:cs="Arial"/>
                <w:sz w:val="24"/>
                <w:szCs w:val="24"/>
              </w:rPr>
              <w:t xml:space="preserve"> rental home where an EAA was done, Blue Plus will not pay </w:t>
            </w:r>
            <w:r w:rsidR="008707F4">
              <w:rPr>
                <w:rFonts w:ascii="Arial" w:hAnsi="Arial" w:cs="Arial"/>
                <w:sz w:val="24"/>
                <w:szCs w:val="24"/>
              </w:rPr>
              <w:t>to undo the modification.</w:t>
            </w:r>
          </w:p>
          <w:p w14:paraId="13BD23A2" w14:textId="7659D2B9" w:rsidR="000C6CD4" w:rsidRPr="00EC79C8" w:rsidRDefault="000C6CD4" w:rsidP="00EC79C8">
            <w:pPr>
              <w:pStyle w:val="ListParagraph"/>
              <w:numPr>
                <w:ilvl w:val="0"/>
                <w:numId w:val="20"/>
              </w:numPr>
              <w:rPr>
                <w:rFonts w:ascii="Arial" w:hAnsi="Arial" w:cs="Arial"/>
                <w:sz w:val="24"/>
                <w:szCs w:val="24"/>
              </w:rPr>
            </w:pPr>
            <w:r>
              <w:rPr>
                <w:rFonts w:ascii="Arial" w:hAnsi="Arial" w:cs="Arial"/>
                <w:sz w:val="24"/>
                <w:szCs w:val="24"/>
              </w:rPr>
              <w:t xml:space="preserve">DHS </w:t>
            </w:r>
            <w:r w:rsidR="00F072A0">
              <w:rPr>
                <w:rFonts w:ascii="Arial" w:hAnsi="Arial" w:cs="Arial"/>
                <w:sz w:val="24"/>
                <w:szCs w:val="24"/>
              </w:rPr>
              <w:t xml:space="preserve">EAA </w:t>
            </w:r>
            <w:r>
              <w:rPr>
                <w:rFonts w:ascii="Arial" w:hAnsi="Arial" w:cs="Arial"/>
                <w:sz w:val="24"/>
                <w:szCs w:val="24"/>
              </w:rPr>
              <w:t xml:space="preserve">Training through </w:t>
            </w:r>
            <w:hyperlink r:id="rId10" w:history="1">
              <w:proofErr w:type="spellStart"/>
              <w:r w:rsidRPr="00CD4DD9">
                <w:rPr>
                  <w:rStyle w:val="Hyperlink"/>
                  <w:rFonts w:ascii="Arial" w:hAnsi="Arial" w:cs="Arial"/>
                  <w:sz w:val="24"/>
                  <w:szCs w:val="24"/>
                </w:rPr>
                <w:t>TrainLink</w:t>
              </w:r>
              <w:proofErr w:type="spellEnd"/>
            </w:hyperlink>
            <w:r>
              <w:rPr>
                <w:rFonts w:ascii="Arial" w:hAnsi="Arial" w:cs="Arial"/>
                <w:sz w:val="24"/>
                <w:szCs w:val="24"/>
              </w:rPr>
              <w:t xml:space="preserve"> is available</w:t>
            </w:r>
            <w:r w:rsidR="00381A67">
              <w:rPr>
                <w:rFonts w:ascii="Arial" w:hAnsi="Arial" w:cs="Arial"/>
                <w:sz w:val="24"/>
                <w:szCs w:val="24"/>
              </w:rPr>
              <w:t xml:space="preserve">, titled </w:t>
            </w:r>
            <w:r w:rsidR="00CD4DD9" w:rsidRPr="00D05983">
              <w:rPr>
                <w:rFonts w:ascii="Arial" w:hAnsi="Arial" w:cs="Arial"/>
                <w:i/>
                <w:iCs/>
                <w:sz w:val="24"/>
                <w:szCs w:val="24"/>
              </w:rPr>
              <w:t>Environmental Accessibility Adaptation (EAA): Home Modification</w:t>
            </w:r>
            <w:r w:rsidR="00CD4DD9">
              <w:rPr>
                <w:rFonts w:ascii="Arial" w:hAnsi="Arial" w:cs="Arial"/>
                <w:i/>
                <w:iCs/>
                <w:sz w:val="24"/>
                <w:szCs w:val="24"/>
              </w:rPr>
              <w:t>.</w:t>
            </w:r>
          </w:p>
        </w:tc>
      </w:tr>
      <w:tr w:rsidR="00B649B6" w:rsidRPr="001F40B9" w14:paraId="1944E616" w14:textId="77777777" w:rsidTr="50595F8E">
        <w:tc>
          <w:tcPr>
            <w:tcW w:w="10250" w:type="dxa"/>
          </w:tcPr>
          <w:p w14:paraId="755D59A4" w14:textId="28AB5D07" w:rsidR="00B649B6" w:rsidRPr="00B649B6" w:rsidRDefault="00B649B6" w:rsidP="00A760EF">
            <w:pPr>
              <w:rPr>
                <w:rFonts w:ascii="Arial" w:hAnsi="Arial" w:cs="Arial"/>
                <w:sz w:val="24"/>
                <w:szCs w:val="24"/>
              </w:rPr>
            </w:pPr>
            <w:r w:rsidRPr="00B649B6">
              <w:rPr>
                <w:rFonts w:ascii="Arial" w:hAnsi="Arial" w:cs="Arial"/>
                <w:sz w:val="24"/>
                <w:szCs w:val="24"/>
              </w:rPr>
              <w:t xml:space="preserve">Full eligibility criteria can be found in the </w:t>
            </w:r>
            <w:hyperlink r:id="rId11" w:history="1">
              <w:r w:rsidRPr="00B649B6">
                <w:rPr>
                  <w:rStyle w:val="Hyperlink"/>
                  <w:rFonts w:ascii="Arial" w:hAnsi="Arial" w:cs="Arial"/>
                  <w:sz w:val="24"/>
                  <w:szCs w:val="24"/>
                </w:rPr>
                <w:t>CBSM</w:t>
              </w:r>
            </w:hyperlink>
            <w:r w:rsidRPr="00B649B6">
              <w:rPr>
                <w:rFonts w:ascii="Arial" w:hAnsi="Arial" w:cs="Arial"/>
                <w:sz w:val="24"/>
                <w:szCs w:val="24"/>
              </w:rPr>
              <w:t xml:space="preserve"> and should be reviewed.</w:t>
            </w:r>
            <w:r w:rsidR="003F49F3">
              <w:rPr>
                <w:rFonts w:ascii="Arial" w:hAnsi="Arial" w:cs="Arial"/>
                <w:sz w:val="24"/>
                <w:szCs w:val="24"/>
              </w:rPr>
              <w:t xml:space="preserve">  Additionally, </w:t>
            </w:r>
            <w:hyperlink r:id="rId12" w:history="1">
              <w:r w:rsidR="003F49F3" w:rsidRPr="006E2B87">
                <w:rPr>
                  <w:rStyle w:val="Hyperlink"/>
                  <w:rFonts w:ascii="Arial" w:hAnsi="Arial" w:cs="Arial"/>
                  <w:sz w:val="24"/>
                  <w:szCs w:val="24"/>
                </w:rPr>
                <w:t>DHS’s</w:t>
              </w:r>
              <w:r w:rsidR="006E2B87" w:rsidRPr="006E2B87">
                <w:rPr>
                  <w:rStyle w:val="Hyperlink"/>
                  <w:rFonts w:ascii="Arial" w:hAnsi="Arial" w:cs="Arial"/>
                  <w:sz w:val="24"/>
                  <w:szCs w:val="24"/>
                </w:rPr>
                <w:t xml:space="preserve"> Frequently Asked Questions</w:t>
              </w:r>
            </w:hyperlink>
            <w:r w:rsidR="006E2B87">
              <w:rPr>
                <w:rFonts w:ascii="Arial" w:hAnsi="Arial" w:cs="Arial"/>
                <w:sz w:val="24"/>
                <w:szCs w:val="24"/>
              </w:rPr>
              <w:t xml:space="preserve"> webpage also offer</w:t>
            </w:r>
            <w:r w:rsidR="008707F4">
              <w:rPr>
                <w:rFonts w:ascii="Arial" w:hAnsi="Arial" w:cs="Arial"/>
                <w:sz w:val="24"/>
                <w:szCs w:val="24"/>
              </w:rPr>
              <w:t>s helpful,</w:t>
            </w:r>
            <w:r w:rsidR="006E2B87">
              <w:rPr>
                <w:rFonts w:ascii="Arial" w:hAnsi="Arial" w:cs="Arial"/>
                <w:sz w:val="24"/>
                <w:szCs w:val="24"/>
              </w:rPr>
              <w:t xml:space="preserve"> additional information.</w:t>
            </w:r>
          </w:p>
        </w:tc>
      </w:tr>
      <w:tr w:rsidR="00B649B6" w:rsidRPr="001F40B9" w14:paraId="38FBD7C3" w14:textId="77777777" w:rsidTr="50595F8E">
        <w:tc>
          <w:tcPr>
            <w:tcW w:w="10250" w:type="dxa"/>
          </w:tcPr>
          <w:p w14:paraId="55F381AC" w14:textId="7633ED11" w:rsidR="00FD2AE2" w:rsidRPr="00EC79C8" w:rsidRDefault="00FD2AE2" w:rsidP="00EC79C8">
            <w:pPr>
              <w:rPr>
                <w:rFonts w:ascii="Arial" w:hAnsi="Arial" w:cs="Arial"/>
                <w:sz w:val="24"/>
                <w:szCs w:val="24"/>
              </w:rPr>
            </w:pPr>
            <w:r w:rsidRPr="00EC79C8">
              <w:rPr>
                <w:rFonts w:ascii="Arial" w:hAnsi="Arial" w:cs="Arial"/>
                <w:sz w:val="24"/>
                <w:szCs w:val="24"/>
              </w:rPr>
              <w:t>In general, a</w:t>
            </w:r>
            <w:r w:rsidR="009970A5">
              <w:rPr>
                <w:rFonts w:ascii="Arial" w:hAnsi="Arial" w:cs="Arial"/>
                <w:sz w:val="24"/>
                <w:szCs w:val="24"/>
              </w:rPr>
              <w:t xml:space="preserve"> </w:t>
            </w:r>
            <w:r w:rsidRPr="00EC79C8">
              <w:rPr>
                <w:rFonts w:ascii="Arial" w:hAnsi="Arial" w:cs="Arial"/>
                <w:sz w:val="24"/>
                <w:szCs w:val="24"/>
              </w:rPr>
              <w:t xml:space="preserve">person </w:t>
            </w:r>
            <w:r w:rsidR="009970A5">
              <w:rPr>
                <w:rFonts w:ascii="Arial" w:hAnsi="Arial" w:cs="Arial"/>
                <w:sz w:val="24"/>
                <w:szCs w:val="24"/>
              </w:rPr>
              <w:t xml:space="preserve">open to Elderly Waiver </w:t>
            </w:r>
            <w:r w:rsidRPr="00EC79C8">
              <w:rPr>
                <w:rFonts w:ascii="Arial" w:hAnsi="Arial" w:cs="Arial"/>
                <w:sz w:val="24"/>
                <w:szCs w:val="24"/>
              </w:rPr>
              <w:t>is eligible to receive EAA if the home or vehicle modification is:</w:t>
            </w:r>
          </w:p>
          <w:p w14:paraId="79C29A18" w14:textId="77777777" w:rsidR="00FD2AE2" w:rsidRDefault="00FD2AE2" w:rsidP="00EC79C8">
            <w:pPr>
              <w:pStyle w:val="ListParagraph"/>
              <w:numPr>
                <w:ilvl w:val="0"/>
                <w:numId w:val="36"/>
              </w:numPr>
              <w:rPr>
                <w:rFonts w:ascii="Arial" w:hAnsi="Arial" w:cs="Arial"/>
                <w:sz w:val="24"/>
                <w:szCs w:val="24"/>
              </w:rPr>
            </w:pPr>
            <w:r w:rsidRPr="009B54C1">
              <w:rPr>
                <w:rFonts w:ascii="Arial" w:hAnsi="Arial" w:cs="Arial"/>
                <w:sz w:val="24"/>
                <w:szCs w:val="24"/>
              </w:rPr>
              <w:t>For the person’s direct and specific benefit.</w:t>
            </w:r>
          </w:p>
          <w:p w14:paraId="399E792A" w14:textId="511C8F9D" w:rsidR="00FD2AE2" w:rsidRDefault="008707F4" w:rsidP="00EC79C8">
            <w:pPr>
              <w:pStyle w:val="ListParagraph"/>
              <w:numPr>
                <w:ilvl w:val="0"/>
                <w:numId w:val="36"/>
              </w:numPr>
              <w:rPr>
                <w:rFonts w:ascii="Arial" w:hAnsi="Arial" w:cs="Arial"/>
                <w:sz w:val="24"/>
                <w:szCs w:val="24"/>
              </w:rPr>
            </w:pPr>
            <w:r>
              <w:rPr>
                <w:rFonts w:ascii="Arial" w:hAnsi="Arial" w:cs="Arial"/>
                <w:sz w:val="24"/>
                <w:szCs w:val="24"/>
              </w:rPr>
              <w:t>N</w:t>
            </w:r>
            <w:r w:rsidR="00FD2AE2" w:rsidRPr="31903B9F">
              <w:rPr>
                <w:rFonts w:ascii="Arial" w:hAnsi="Arial" w:cs="Arial"/>
                <w:sz w:val="24"/>
                <w:szCs w:val="24"/>
              </w:rPr>
              <w:t>ecessary to ensure the person’s health and safety or enable them to function with greater independence.</w:t>
            </w:r>
          </w:p>
          <w:p w14:paraId="735FB050" w14:textId="6E8E0080" w:rsidR="00B649B6" w:rsidRPr="00EC79C8" w:rsidRDefault="00FD2AE2" w:rsidP="00EC79C8">
            <w:pPr>
              <w:pStyle w:val="ListParagraph"/>
              <w:numPr>
                <w:ilvl w:val="0"/>
                <w:numId w:val="36"/>
              </w:numPr>
              <w:rPr>
                <w:rFonts w:ascii="Arial" w:hAnsi="Arial" w:cs="Arial"/>
                <w:sz w:val="24"/>
                <w:szCs w:val="24"/>
              </w:rPr>
            </w:pPr>
            <w:r w:rsidRPr="009B54C1">
              <w:rPr>
                <w:rFonts w:ascii="Arial" w:hAnsi="Arial" w:cs="Arial"/>
                <w:sz w:val="24"/>
                <w:szCs w:val="24"/>
              </w:rPr>
              <w:t>Necessary to meet the person’s assessed needs.</w:t>
            </w:r>
          </w:p>
        </w:tc>
      </w:tr>
      <w:tr w:rsidR="00195216" w:rsidRPr="001F40B9" w14:paraId="615275CA" w14:textId="77777777" w:rsidTr="50595F8E">
        <w:trPr>
          <w:trHeight w:val="534"/>
        </w:trPr>
        <w:tc>
          <w:tcPr>
            <w:tcW w:w="10250" w:type="dxa"/>
          </w:tcPr>
          <w:p w14:paraId="73716C3E" w14:textId="1EABE732" w:rsidR="00195216" w:rsidRPr="00195216" w:rsidRDefault="00195216" w:rsidP="00FD2AE2">
            <w:pPr>
              <w:rPr>
                <w:rFonts w:ascii="Arial" w:hAnsi="Arial" w:cs="Arial"/>
                <w:sz w:val="24"/>
                <w:szCs w:val="24"/>
              </w:rPr>
            </w:pPr>
            <w:r w:rsidRPr="00EC79C8">
              <w:rPr>
                <w:rFonts w:ascii="Arial" w:hAnsi="Arial" w:cs="Arial"/>
                <w:sz w:val="24"/>
                <w:szCs w:val="24"/>
              </w:rPr>
              <w:t>Adaptations &amp; modifications are limited to a combined total of $20,600.00 per member waiver year.</w:t>
            </w:r>
          </w:p>
        </w:tc>
      </w:tr>
      <w:tr w:rsidR="00195216" w:rsidRPr="001F40B9" w14:paraId="4939E8C2" w14:textId="77777777" w:rsidTr="50595F8E">
        <w:trPr>
          <w:trHeight w:val="534"/>
        </w:trPr>
        <w:tc>
          <w:tcPr>
            <w:tcW w:w="10250" w:type="dxa"/>
          </w:tcPr>
          <w:p w14:paraId="0C080A88" w14:textId="77777777" w:rsidR="00195216" w:rsidRPr="00EC79C8" w:rsidRDefault="00195216" w:rsidP="00EC79C8">
            <w:pPr>
              <w:rPr>
                <w:rFonts w:ascii="Arial" w:hAnsi="Arial" w:cs="Arial"/>
                <w:sz w:val="24"/>
                <w:szCs w:val="24"/>
              </w:rPr>
            </w:pPr>
            <w:r w:rsidRPr="00EC79C8">
              <w:rPr>
                <w:rFonts w:ascii="Arial" w:hAnsi="Arial" w:cs="Arial"/>
                <w:sz w:val="24"/>
                <w:szCs w:val="24"/>
              </w:rPr>
              <w:t>Combined costs of assessment (if applicable) and adaptations &amp; modifications, including installation, must fit under the $20,600.00 limit.</w:t>
            </w:r>
          </w:p>
          <w:p w14:paraId="379E268E" w14:textId="712AF72F" w:rsidR="00195216" w:rsidRPr="00EC79C8" w:rsidRDefault="00195216" w:rsidP="00EC79C8">
            <w:pPr>
              <w:pStyle w:val="ListParagraph"/>
              <w:numPr>
                <w:ilvl w:val="0"/>
                <w:numId w:val="20"/>
              </w:numPr>
              <w:rPr>
                <w:rFonts w:ascii="Arial" w:hAnsi="Arial" w:cs="Arial"/>
                <w:sz w:val="24"/>
                <w:szCs w:val="24"/>
              </w:rPr>
            </w:pPr>
            <w:r>
              <w:rPr>
                <w:rFonts w:ascii="Arial" w:hAnsi="Arial" w:cs="Arial"/>
                <w:sz w:val="24"/>
                <w:szCs w:val="24"/>
              </w:rPr>
              <w:t>Installation includes labor, equipment, materials, devices, and systems.</w:t>
            </w:r>
          </w:p>
        </w:tc>
      </w:tr>
      <w:tr w:rsidR="00195216" w:rsidRPr="001F40B9" w14:paraId="36A50266" w14:textId="77777777" w:rsidTr="50595F8E">
        <w:trPr>
          <w:trHeight w:val="534"/>
        </w:trPr>
        <w:tc>
          <w:tcPr>
            <w:tcW w:w="10250" w:type="dxa"/>
          </w:tcPr>
          <w:p w14:paraId="0A36ED10" w14:textId="1D26F209" w:rsidR="00195216" w:rsidRPr="00EC79C8" w:rsidRDefault="00195216" w:rsidP="00EC79C8">
            <w:pPr>
              <w:rPr>
                <w:rFonts w:ascii="Arial" w:hAnsi="Arial" w:cs="Arial"/>
                <w:sz w:val="24"/>
                <w:szCs w:val="24"/>
              </w:rPr>
            </w:pPr>
            <w:r w:rsidRPr="00EC79C8">
              <w:rPr>
                <w:rFonts w:ascii="Arial" w:hAnsi="Arial" w:cs="Arial"/>
                <w:sz w:val="24"/>
                <w:szCs w:val="24"/>
              </w:rPr>
              <w:t>Adaptations &amp; modifications must also fit within</w:t>
            </w:r>
            <w:r w:rsidR="008707F4">
              <w:rPr>
                <w:rFonts w:ascii="Arial" w:hAnsi="Arial" w:cs="Arial"/>
                <w:sz w:val="24"/>
                <w:szCs w:val="24"/>
              </w:rPr>
              <w:t xml:space="preserve"> the</w:t>
            </w:r>
            <w:r w:rsidRPr="00EC79C8">
              <w:rPr>
                <w:rFonts w:ascii="Arial" w:hAnsi="Arial" w:cs="Arial"/>
                <w:sz w:val="24"/>
                <w:szCs w:val="24"/>
              </w:rPr>
              <w:t xml:space="preserve"> </w:t>
            </w:r>
            <w:r w:rsidR="008707F4" w:rsidRPr="00EC79C8">
              <w:rPr>
                <w:rFonts w:ascii="Arial" w:hAnsi="Arial" w:cs="Arial"/>
                <w:sz w:val="24"/>
                <w:szCs w:val="24"/>
              </w:rPr>
              <w:t>members’</w:t>
            </w:r>
            <w:r w:rsidRPr="00EC79C8">
              <w:rPr>
                <w:rFonts w:ascii="Arial" w:hAnsi="Arial" w:cs="Arial"/>
                <w:sz w:val="24"/>
                <w:szCs w:val="24"/>
              </w:rPr>
              <w:t xml:space="preserve"> EW Case Mix budget cap</w:t>
            </w:r>
            <w:r w:rsidR="007D7932">
              <w:rPr>
                <w:rFonts w:ascii="Arial" w:hAnsi="Arial" w:cs="Arial"/>
                <w:sz w:val="24"/>
                <w:szCs w:val="24"/>
              </w:rPr>
              <w:t xml:space="preserve">. </w:t>
            </w:r>
          </w:p>
          <w:p w14:paraId="78313642" w14:textId="77777777" w:rsidR="00195216"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Refer to </w:t>
            </w:r>
            <w:hyperlink r:id="rId13" w:history="1">
              <w:r w:rsidRPr="00597A2C">
                <w:rPr>
                  <w:rStyle w:val="Hyperlink"/>
                  <w:rFonts w:ascii="Arial" w:hAnsi="Arial" w:cs="Arial"/>
                  <w:sz w:val="24"/>
                  <w:szCs w:val="24"/>
                </w:rPr>
                <w:t>DHS-3428B</w:t>
              </w:r>
            </w:hyperlink>
            <w:r>
              <w:rPr>
                <w:rFonts w:ascii="Arial" w:hAnsi="Arial" w:cs="Arial"/>
                <w:sz w:val="24"/>
                <w:szCs w:val="24"/>
              </w:rPr>
              <w:t xml:space="preserve"> for additional information about how Case Mix is established.</w:t>
            </w:r>
          </w:p>
          <w:p w14:paraId="1AF39353" w14:textId="626D8EE8" w:rsidR="00195216" w:rsidRDefault="00195216">
            <w:pPr>
              <w:pStyle w:val="ListParagraph"/>
              <w:numPr>
                <w:ilvl w:val="0"/>
                <w:numId w:val="20"/>
              </w:numPr>
              <w:rPr>
                <w:rFonts w:ascii="Arial" w:hAnsi="Arial" w:cs="Arial"/>
                <w:sz w:val="24"/>
                <w:szCs w:val="24"/>
              </w:rPr>
            </w:pPr>
            <w:r>
              <w:rPr>
                <w:rFonts w:ascii="Arial" w:hAnsi="Arial" w:cs="Arial"/>
                <w:sz w:val="24"/>
                <w:szCs w:val="24"/>
              </w:rPr>
              <w:t xml:space="preserve">Refer to </w:t>
            </w:r>
            <w:hyperlink r:id="rId14" w:history="1">
              <w:r w:rsidRPr="00597A2C">
                <w:rPr>
                  <w:rStyle w:val="Hyperlink"/>
                  <w:rFonts w:ascii="Arial" w:hAnsi="Arial" w:cs="Arial"/>
                  <w:sz w:val="24"/>
                  <w:szCs w:val="24"/>
                </w:rPr>
                <w:t>DHS-3945</w:t>
              </w:r>
            </w:hyperlink>
            <w:r>
              <w:rPr>
                <w:rFonts w:ascii="Arial" w:hAnsi="Arial" w:cs="Arial"/>
                <w:sz w:val="24"/>
                <w:szCs w:val="24"/>
              </w:rPr>
              <w:t xml:space="preserve"> for additional information about budget limits by Case Mix &amp; service rate limits.</w:t>
            </w:r>
            <w:r w:rsidR="007D7932">
              <w:rPr>
                <w:rFonts w:ascii="Arial" w:hAnsi="Arial" w:cs="Arial"/>
                <w:sz w:val="24"/>
                <w:szCs w:val="24"/>
              </w:rPr>
              <w:t xml:space="preserve">  </w:t>
            </w:r>
          </w:p>
          <w:p w14:paraId="15248F95" w14:textId="6E447658" w:rsidR="007D7932" w:rsidRPr="00EC79C8" w:rsidRDefault="007D7932" w:rsidP="00EC79C8">
            <w:pPr>
              <w:pStyle w:val="ListParagraph"/>
              <w:numPr>
                <w:ilvl w:val="0"/>
                <w:numId w:val="20"/>
              </w:numPr>
              <w:rPr>
                <w:rFonts w:ascii="Arial" w:hAnsi="Arial" w:cs="Arial"/>
                <w:sz w:val="24"/>
                <w:szCs w:val="24"/>
              </w:rPr>
            </w:pPr>
            <w:r>
              <w:rPr>
                <w:rFonts w:ascii="Arial" w:hAnsi="Arial" w:cs="Arial"/>
                <w:sz w:val="24"/>
                <w:szCs w:val="24"/>
              </w:rPr>
              <w:lastRenderedPageBreak/>
              <w:t xml:space="preserve">If </w:t>
            </w:r>
            <w:r w:rsidR="00DE09BD">
              <w:rPr>
                <w:rFonts w:ascii="Arial" w:hAnsi="Arial" w:cs="Arial"/>
                <w:sz w:val="24"/>
                <w:szCs w:val="24"/>
              </w:rPr>
              <w:t xml:space="preserve">request will </w:t>
            </w:r>
            <w:r w:rsidR="00DE09BD" w:rsidRPr="008E1EAF">
              <w:rPr>
                <w:rFonts w:ascii="Arial" w:hAnsi="Arial" w:cs="Arial"/>
                <w:b/>
                <w:bCs/>
                <w:sz w:val="24"/>
                <w:szCs w:val="24"/>
              </w:rPr>
              <w:t>not</w:t>
            </w:r>
            <w:r w:rsidR="00DE09BD">
              <w:rPr>
                <w:rFonts w:ascii="Arial" w:hAnsi="Arial" w:cs="Arial"/>
                <w:sz w:val="24"/>
                <w:szCs w:val="24"/>
              </w:rPr>
              <w:t xml:space="preserve"> fit under the member’s case mix budget cap</w:t>
            </w:r>
            <w:r w:rsidR="003B2077">
              <w:rPr>
                <w:rFonts w:ascii="Arial" w:hAnsi="Arial" w:cs="Arial"/>
                <w:sz w:val="24"/>
                <w:szCs w:val="24"/>
              </w:rPr>
              <w:t xml:space="preserve">, </w:t>
            </w:r>
            <w:r w:rsidR="00340ACD">
              <w:rPr>
                <w:rFonts w:ascii="Arial" w:hAnsi="Arial" w:cs="Arial"/>
                <w:sz w:val="24"/>
                <w:szCs w:val="24"/>
              </w:rPr>
              <w:t xml:space="preserve">existing services </w:t>
            </w:r>
            <w:r w:rsidR="003B2077">
              <w:rPr>
                <w:rFonts w:ascii="Arial" w:hAnsi="Arial" w:cs="Arial"/>
                <w:sz w:val="24"/>
                <w:szCs w:val="24"/>
              </w:rPr>
              <w:t xml:space="preserve">should be looked at to see if any reductions can be made.  </w:t>
            </w:r>
            <w:r>
              <w:rPr>
                <w:rFonts w:ascii="Arial" w:hAnsi="Arial" w:cs="Arial"/>
                <w:sz w:val="24"/>
                <w:szCs w:val="24"/>
              </w:rPr>
              <w:t xml:space="preserve">Care Coordinator </w:t>
            </w:r>
            <w:r w:rsidR="00814F0E">
              <w:rPr>
                <w:rFonts w:ascii="Arial" w:hAnsi="Arial" w:cs="Arial"/>
                <w:sz w:val="24"/>
                <w:szCs w:val="24"/>
              </w:rPr>
              <w:t xml:space="preserve">can </w:t>
            </w:r>
            <w:r>
              <w:rPr>
                <w:rFonts w:ascii="Arial" w:hAnsi="Arial" w:cs="Arial"/>
                <w:sz w:val="24"/>
                <w:szCs w:val="24"/>
              </w:rPr>
              <w:t>submit</w:t>
            </w:r>
            <w:r w:rsidR="003B2077">
              <w:rPr>
                <w:rFonts w:ascii="Arial" w:hAnsi="Arial" w:cs="Arial"/>
                <w:sz w:val="24"/>
                <w:szCs w:val="24"/>
              </w:rPr>
              <w:t xml:space="preserve"> a</w:t>
            </w:r>
            <w:r>
              <w:rPr>
                <w:rFonts w:ascii="Arial" w:hAnsi="Arial" w:cs="Arial"/>
                <w:sz w:val="24"/>
                <w:szCs w:val="24"/>
              </w:rPr>
              <w:t xml:space="preserve"> Request to Exceed</w:t>
            </w:r>
            <w:r w:rsidR="00EC79C8">
              <w:rPr>
                <w:rFonts w:ascii="Arial" w:hAnsi="Arial" w:cs="Arial"/>
                <w:sz w:val="24"/>
                <w:szCs w:val="24"/>
              </w:rPr>
              <w:t xml:space="preserve"> using form </w:t>
            </w:r>
            <w:r w:rsidR="00EC79C8" w:rsidRPr="001B642F">
              <w:rPr>
                <w:rFonts w:ascii="Arial" w:hAnsi="Arial" w:cs="Arial"/>
                <w:i/>
                <w:iCs/>
                <w:sz w:val="24"/>
                <w:szCs w:val="24"/>
              </w:rPr>
              <w:t xml:space="preserve">6.27 Request to Exceed Case Mix Cap – Conversion Request </w:t>
            </w:r>
            <w:r w:rsidR="00EC79C8">
              <w:rPr>
                <w:rFonts w:ascii="Arial" w:hAnsi="Arial" w:cs="Arial"/>
                <w:sz w:val="24"/>
                <w:szCs w:val="24"/>
              </w:rPr>
              <w:t xml:space="preserve">found on our </w:t>
            </w:r>
            <w:hyperlink r:id="rId15" w:history="1">
              <w:r w:rsidR="00EC79C8" w:rsidRPr="00814F0E">
                <w:rPr>
                  <w:rStyle w:val="Hyperlink"/>
                  <w:rFonts w:ascii="Arial" w:hAnsi="Arial" w:cs="Arial"/>
                  <w:sz w:val="24"/>
                  <w:szCs w:val="24"/>
                </w:rPr>
                <w:t>Care Coordination website</w:t>
              </w:r>
            </w:hyperlink>
            <w:r w:rsidR="00EC79C8">
              <w:rPr>
                <w:rFonts w:ascii="Arial" w:hAnsi="Arial" w:cs="Arial"/>
                <w:sz w:val="24"/>
                <w:szCs w:val="24"/>
              </w:rPr>
              <w:t>, under EW Prior Authorizations.</w:t>
            </w:r>
          </w:p>
        </w:tc>
      </w:tr>
      <w:tr w:rsidR="00195216" w:rsidRPr="001F40B9" w14:paraId="31A2886E" w14:textId="77777777" w:rsidTr="50595F8E">
        <w:trPr>
          <w:trHeight w:val="534"/>
        </w:trPr>
        <w:tc>
          <w:tcPr>
            <w:tcW w:w="10250" w:type="dxa"/>
          </w:tcPr>
          <w:p w14:paraId="374FD1BB" w14:textId="77777777" w:rsidR="00195216" w:rsidRPr="00EC79C8" w:rsidRDefault="00195216" w:rsidP="00EC79C8">
            <w:pPr>
              <w:rPr>
                <w:rFonts w:ascii="Arial" w:hAnsi="Arial" w:cs="Arial"/>
                <w:sz w:val="24"/>
                <w:szCs w:val="24"/>
              </w:rPr>
            </w:pPr>
            <w:r w:rsidRPr="00EC79C8">
              <w:rPr>
                <w:rFonts w:ascii="Arial" w:hAnsi="Arial" w:cs="Arial"/>
                <w:sz w:val="24"/>
                <w:szCs w:val="24"/>
              </w:rPr>
              <w:lastRenderedPageBreak/>
              <w:t>A modification assessment, completed by a professional that meets DHS’s qualifications detailed within the CBSM, is strongly encouraged.</w:t>
            </w:r>
          </w:p>
          <w:p w14:paraId="0C2DD578" w14:textId="77777777" w:rsidR="00195216" w:rsidRDefault="00195216" w:rsidP="00EC79C8">
            <w:pPr>
              <w:pStyle w:val="ListParagraph"/>
              <w:numPr>
                <w:ilvl w:val="0"/>
                <w:numId w:val="20"/>
              </w:numPr>
              <w:rPr>
                <w:rFonts w:ascii="Arial" w:hAnsi="Arial" w:cs="Arial"/>
                <w:sz w:val="24"/>
                <w:szCs w:val="24"/>
              </w:rPr>
            </w:pPr>
            <w:r>
              <w:rPr>
                <w:rFonts w:ascii="Arial" w:hAnsi="Arial" w:cs="Arial"/>
                <w:sz w:val="24"/>
                <w:szCs w:val="24"/>
              </w:rPr>
              <w:t>An assessment can inform the EAA by evaluating the member’s abilities and needs, as well as the home or vehicle’s specs.</w:t>
            </w:r>
          </w:p>
          <w:p w14:paraId="55630A99" w14:textId="77777777" w:rsidR="00195216" w:rsidRPr="00413872"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An assessment can mean the </w:t>
            </w:r>
            <w:r w:rsidRPr="00413872">
              <w:rPr>
                <w:rFonts w:ascii="Arial" w:hAnsi="Arial" w:cs="Arial"/>
                <w:sz w:val="24"/>
                <w:szCs w:val="24"/>
              </w:rPr>
              <w:t xml:space="preserve">difference between </w:t>
            </w:r>
            <w:r>
              <w:rPr>
                <w:rFonts w:ascii="Arial" w:hAnsi="Arial" w:cs="Arial"/>
                <w:sz w:val="24"/>
                <w:szCs w:val="24"/>
              </w:rPr>
              <w:t>modifications</w:t>
            </w:r>
            <w:r w:rsidRPr="00413872">
              <w:rPr>
                <w:rFonts w:ascii="Arial" w:hAnsi="Arial" w:cs="Arial"/>
                <w:sz w:val="24"/>
                <w:szCs w:val="24"/>
              </w:rPr>
              <w:t xml:space="preserve"> that positively impact</w:t>
            </w:r>
            <w:r>
              <w:rPr>
                <w:rFonts w:ascii="Arial" w:hAnsi="Arial" w:cs="Arial"/>
                <w:sz w:val="24"/>
                <w:szCs w:val="24"/>
              </w:rPr>
              <w:t xml:space="preserve"> a member’s</w:t>
            </w:r>
            <w:r w:rsidRPr="00413872">
              <w:rPr>
                <w:rFonts w:ascii="Arial" w:hAnsi="Arial" w:cs="Arial"/>
                <w:sz w:val="24"/>
                <w:szCs w:val="24"/>
              </w:rPr>
              <w:t xml:space="preserve"> health, safety, and independence</w:t>
            </w:r>
            <w:r>
              <w:rPr>
                <w:rFonts w:ascii="Arial" w:hAnsi="Arial" w:cs="Arial"/>
                <w:sz w:val="24"/>
                <w:szCs w:val="24"/>
              </w:rPr>
              <w:t xml:space="preserve"> and those that don’t</w:t>
            </w:r>
            <w:r w:rsidRPr="00413872">
              <w:rPr>
                <w:rFonts w:ascii="Arial" w:hAnsi="Arial" w:cs="Arial"/>
                <w:sz w:val="24"/>
                <w:szCs w:val="24"/>
              </w:rPr>
              <w:t>.</w:t>
            </w:r>
          </w:p>
          <w:p w14:paraId="3AEE2DA8" w14:textId="4D5621AA" w:rsidR="00195216" w:rsidRPr="002A0507"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Review the CBSM for detailed information about assessor’s qualifications. </w:t>
            </w:r>
          </w:p>
          <w:p w14:paraId="4F37FAEF" w14:textId="7195D930" w:rsidR="00195216" w:rsidRPr="001B642F" w:rsidRDefault="00195216" w:rsidP="00EC79C8">
            <w:pPr>
              <w:pStyle w:val="ListParagraph"/>
              <w:numPr>
                <w:ilvl w:val="0"/>
                <w:numId w:val="20"/>
              </w:numPr>
              <w:rPr>
                <w:b/>
                <w:bCs/>
              </w:rPr>
            </w:pPr>
            <w:r w:rsidRPr="001B642F">
              <w:rPr>
                <w:rFonts w:ascii="Arial" w:hAnsi="Arial" w:cs="Arial"/>
                <w:b/>
                <w:bCs/>
                <w:sz w:val="24"/>
                <w:szCs w:val="24"/>
              </w:rPr>
              <w:t>Greater Minnesota may not have access to qualified assessors.  PT/OT can conduct a visit (to be billed under a PT/OT visit) and provide written guidance/suggestions.</w:t>
            </w:r>
          </w:p>
        </w:tc>
      </w:tr>
      <w:tr w:rsidR="00195216" w:rsidRPr="001F40B9" w14:paraId="57488F5C" w14:textId="77777777" w:rsidTr="50595F8E">
        <w:trPr>
          <w:trHeight w:val="534"/>
        </w:trPr>
        <w:tc>
          <w:tcPr>
            <w:tcW w:w="10250" w:type="dxa"/>
          </w:tcPr>
          <w:p w14:paraId="37F78CA4" w14:textId="0422628C" w:rsidR="00195216" w:rsidRPr="00EC79C8" w:rsidRDefault="00195216" w:rsidP="00EC79C8">
            <w:pPr>
              <w:rPr>
                <w:rFonts w:ascii="Arial" w:hAnsi="Arial" w:cs="Arial"/>
                <w:sz w:val="24"/>
                <w:szCs w:val="24"/>
              </w:rPr>
            </w:pPr>
            <w:r w:rsidRPr="00EC79C8">
              <w:rPr>
                <w:rFonts w:ascii="Arial" w:hAnsi="Arial" w:cs="Arial"/>
                <w:sz w:val="24"/>
                <w:szCs w:val="24"/>
              </w:rPr>
              <w:t xml:space="preserve">EW Specialized Equipment and Supplies (T2029) may also be considered, depending upon the member’s </w:t>
            </w:r>
            <w:proofErr w:type="gramStart"/>
            <w:r w:rsidRPr="00EC79C8">
              <w:rPr>
                <w:rFonts w:ascii="Arial" w:hAnsi="Arial" w:cs="Arial"/>
                <w:sz w:val="24"/>
                <w:szCs w:val="24"/>
              </w:rPr>
              <w:t>situation</w:t>
            </w:r>
            <w:proofErr w:type="gramEnd"/>
            <w:r w:rsidRPr="00EC79C8">
              <w:rPr>
                <w:rFonts w:ascii="Arial" w:hAnsi="Arial" w:cs="Arial"/>
                <w:sz w:val="24"/>
                <w:szCs w:val="24"/>
              </w:rPr>
              <w:t xml:space="preserve"> and </w:t>
            </w:r>
            <w:r w:rsidR="00350274">
              <w:rPr>
                <w:rFonts w:ascii="Arial" w:hAnsi="Arial" w:cs="Arial"/>
                <w:sz w:val="24"/>
                <w:szCs w:val="24"/>
              </w:rPr>
              <w:t xml:space="preserve">assessed </w:t>
            </w:r>
            <w:r w:rsidRPr="00EC79C8">
              <w:rPr>
                <w:rFonts w:ascii="Arial" w:hAnsi="Arial" w:cs="Arial"/>
                <w:sz w:val="24"/>
                <w:szCs w:val="24"/>
              </w:rPr>
              <w:t>needs.</w:t>
            </w:r>
          </w:p>
          <w:p w14:paraId="2EDB4C1E" w14:textId="77777777" w:rsidR="00195216"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Example #1: </w:t>
            </w:r>
          </w:p>
          <w:p w14:paraId="2E03DAE3" w14:textId="77777777" w:rsidR="00195216" w:rsidRDefault="00195216" w:rsidP="00EC79C8">
            <w:pPr>
              <w:pStyle w:val="ListParagraph"/>
              <w:numPr>
                <w:ilvl w:val="1"/>
                <w:numId w:val="20"/>
              </w:numPr>
              <w:rPr>
                <w:rFonts w:ascii="Arial" w:hAnsi="Arial" w:cs="Arial"/>
                <w:sz w:val="24"/>
                <w:szCs w:val="24"/>
              </w:rPr>
            </w:pPr>
            <w:r>
              <w:rPr>
                <w:rFonts w:ascii="Arial" w:hAnsi="Arial" w:cs="Arial"/>
                <w:sz w:val="24"/>
                <w:szCs w:val="24"/>
              </w:rPr>
              <w:t>Member reaches out to CC, requesting an electric wheelchair trailer for the back/outside of their vehicle.</w:t>
            </w:r>
          </w:p>
          <w:p w14:paraId="64F114F3" w14:textId="77777777" w:rsidR="00195216" w:rsidRDefault="00195216" w:rsidP="00EC79C8">
            <w:pPr>
              <w:pStyle w:val="ListParagraph"/>
              <w:numPr>
                <w:ilvl w:val="1"/>
                <w:numId w:val="20"/>
              </w:numPr>
              <w:rPr>
                <w:rFonts w:ascii="Arial" w:hAnsi="Arial" w:cs="Arial"/>
                <w:sz w:val="24"/>
                <w:szCs w:val="24"/>
              </w:rPr>
            </w:pPr>
            <w:r>
              <w:rPr>
                <w:rFonts w:ascii="Arial" w:hAnsi="Arial" w:cs="Arial"/>
                <w:sz w:val="24"/>
                <w:szCs w:val="24"/>
              </w:rPr>
              <w:t>Their primary vehicle already has a hitch and electrical wiring in working order.</w:t>
            </w:r>
          </w:p>
          <w:p w14:paraId="0FBD89FE" w14:textId="77777777" w:rsidR="00195216" w:rsidRDefault="00195216" w:rsidP="00EC79C8">
            <w:pPr>
              <w:pStyle w:val="ListParagraph"/>
              <w:numPr>
                <w:ilvl w:val="1"/>
                <w:numId w:val="20"/>
              </w:numPr>
              <w:rPr>
                <w:rFonts w:ascii="Arial" w:hAnsi="Arial" w:cs="Arial"/>
                <w:sz w:val="24"/>
                <w:szCs w:val="24"/>
              </w:rPr>
            </w:pPr>
            <w:r w:rsidRPr="00031F13">
              <w:rPr>
                <w:rFonts w:ascii="Arial" w:hAnsi="Arial" w:cs="Arial"/>
                <w:sz w:val="24"/>
                <w:szCs w:val="24"/>
              </w:rPr>
              <w:t xml:space="preserve">The </w:t>
            </w:r>
            <w:r>
              <w:rPr>
                <w:rFonts w:ascii="Arial" w:hAnsi="Arial" w:cs="Arial"/>
                <w:sz w:val="24"/>
                <w:szCs w:val="24"/>
              </w:rPr>
              <w:t>trailer</w:t>
            </w:r>
            <w:r w:rsidRPr="00031F13">
              <w:rPr>
                <w:rFonts w:ascii="Arial" w:hAnsi="Arial" w:cs="Arial"/>
                <w:sz w:val="24"/>
                <w:szCs w:val="24"/>
              </w:rPr>
              <w:t xml:space="preserve"> they are inquiring about can be purchased from a DME provider</w:t>
            </w:r>
            <w:r>
              <w:rPr>
                <w:rFonts w:ascii="Arial" w:hAnsi="Arial" w:cs="Arial"/>
                <w:sz w:val="24"/>
                <w:szCs w:val="24"/>
              </w:rPr>
              <w:t>, specs meet their needs,</w:t>
            </w:r>
            <w:r w:rsidRPr="00031F13">
              <w:rPr>
                <w:rFonts w:ascii="Arial" w:hAnsi="Arial" w:cs="Arial"/>
                <w:sz w:val="24"/>
                <w:szCs w:val="24"/>
              </w:rPr>
              <w:t xml:space="preserve"> and the member</w:t>
            </w:r>
            <w:r>
              <w:rPr>
                <w:rFonts w:ascii="Arial" w:hAnsi="Arial" w:cs="Arial"/>
                <w:sz w:val="24"/>
                <w:szCs w:val="24"/>
              </w:rPr>
              <w:t xml:space="preserve"> has informal support (spouse, adult child, etc) who can install the piece of equipment</w:t>
            </w:r>
            <w:r w:rsidRPr="00031F13">
              <w:rPr>
                <w:rFonts w:ascii="Arial" w:hAnsi="Arial" w:cs="Arial"/>
                <w:sz w:val="24"/>
                <w:szCs w:val="24"/>
              </w:rPr>
              <w:t>.</w:t>
            </w:r>
            <w:r>
              <w:rPr>
                <w:rFonts w:ascii="Arial" w:hAnsi="Arial" w:cs="Arial"/>
                <w:sz w:val="24"/>
                <w:szCs w:val="24"/>
              </w:rPr>
              <w:t xml:space="preserve"> </w:t>
            </w:r>
          </w:p>
          <w:p w14:paraId="2999F87F" w14:textId="2E693212" w:rsidR="00195216" w:rsidRDefault="00195216" w:rsidP="00853FC1">
            <w:pPr>
              <w:pStyle w:val="ListParagraph"/>
              <w:ind w:left="1800"/>
              <w:rPr>
                <w:rFonts w:ascii="Arial" w:hAnsi="Arial" w:cs="Arial"/>
                <w:sz w:val="24"/>
                <w:szCs w:val="24"/>
              </w:rPr>
            </w:pPr>
            <w:r>
              <w:rPr>
                <w:rFonts w:ascii="Arial" w:hAnsi="Arial" w:cs="Arial"/>
                <w:sz w:val="24"/>
                <w:szCs w:val="24"/>
              </w:rPr>
              <w:t>Following the process to authorize under T2029 may be the most cost-effective way of meeting this member’s needs</w:t>
            </w:r>
            <w:r w:rsidRPr="00031F13">
              <w:rPr>
                <w:rFonts w:ascii="Arial" w:hAnsi="Arial" w:cs="Arial"/>
                <w:sz w:val="24"/>
                <w:szCs w:val="24"/>
              </w:rPr>
              <w:t>.</w:t>
            </w:r>
            <w:r>
              <w:rPr>
                <w:rFonts w:ascii="Arial" w:hAnsi="Arial" w:cs="Arial"/>
                <w:sz w:val="24"/>
                <w:szCs w:val="24"/>
              </w:rPr>
              <w:t xml:space="preserve"> </w:t>
            </w:r>
          </w:p>
          <w:p w14:paraId="6CFA20B4" w14:textId="77777777" w:rsidR="00853FC1" w:rsidRDefault="00853FC1" w:rsidP="00853FC1">
            <w:pPr>
              <w:rPr>
                <w:rFonts w:ascii="Arial" w:hAnsi="Arial" w:cs="Arial"/>
                <w:sz w:val="24"/>
                <w:szCs w:val="24"/>
              </w:rPr>
            </w:pPr>
          </w:p>
          <w:p w14:paraId="04D5C8F9" w14:textId="77777777" w:rsidR="00EC79C8" w:rsidRPr="00EC79C8" w:rsidRDefault="00EC79C8" w:rsidP="00EC79C8">
            <w:pPr>
              <w:pStyle w:val="ListParagraph"/>
              <w:numPr>
                <w:ilvl w:val="0"/>
                <w:numId w:val="20"/>
              </w:numPr>
              <w:rPr>
                <w:rFonts w:ascii="Arial" w:hAnsi="Arial" w:cs="Arial"/>
                <w:sz w:val="24"/>
                <w:szCs w:val="24"/>
              </w:rPr>
            </w:pPr>
            <w:r w:rsidRPr="00EC79C8">
              <w:rPr>
                <w:rFonts w:ascii="Arial" w:hAnsi="Arial" w:cs="Arial"/>
                <w:sz w:val="24"/>
                <w:szCs w:val="24"/>
              </w:rPr>
              <w:t xml:space="preserve">Example #2: </w:t>
            </w:r>
          </w:p>
          <w:p w14:paraId="188BBA79" w14:textId="77777777" w:rsidR="00EC79C8" w:rsidRDefault="00EC79C8" w:rsidP="00EC79C8">
            <w:pPr>
              <w:pStyle w:val="ListParagraph"/>
              <w:numPr>
                <w:ilvl w:val="1"/>
                <w:numId w:val="20"/>
              </w:numPr>
              <w:rPr>
                <w:rFonts w:ascii="Arial" w:hAnsi="Arial" w:cs="Arial"/>
                <w:sz w:val="24"/>
                <w:szCs w:val="24"/>
              </w:rPr>
            </w:pPr>
            <w:r>
              <w:rPr>
                <w:rFonts w:ascii="Arial" w:hAnsi="Arial" w:cs="Arial"/>
                <w:sz w:val="24"/>
                <w:szCs w:val="24"/>
              </w:rPr>
              <w:t>Member reaches out to CC, requesting an electric wheelchair trailer for the back/outside of their vehicle.</w:t>
            </w:r>
          </w:p>
          <w:p w14:paraId="7FF0621B" w14:textId="766FAEAB" w:rsidR="00EC79C8" w:rsidRDefault="00EC79C8" w:rsidP="00EC79C8">
            <w:pPr>
              <w:pStyle w:val="ListParagraph"/>
              <w:numPr>
                <w:ilvl w:val="1"/>
                <w:numId w:val="20"/>
              </w:numPr>
              <w:rPr>
                <w:rFonts w:ascii="Arial" w:hAnsi="Arial" w:cs="Arial"/>
                <w:sz w:val="24"/>
                <w:szCs w:val="24"/>
              </w:rPr>
            </w:pPr>
            <w:r>
              <w:rPr>
                <w:rFonts w:ascii="Arial" w:hAnsi="Arial" w:cs="Arial"/>
                <w:sz w:val="24"/>
                <w:szCs w:val="24"/>
              </w:rPr>
              <w:t xml:space="preserve">Their vehicle has a hitch but </w:t>
            </w:r>
            <w:r w:rsidRPr="00031F13">
              <w:rPr>
                <w:rFonts w:ascii="Arial" w:hAnsi="Arial" w:cs="Arial"/>
                <w:b/>
                <w:bCs/>
                <w:sz w:val="24"/>
                <w:szCs w:val="24"/>
              </w:rPr>
              <w:t>does not</w:t>
            </w:r>
            <w:r>
              <w:rPr>
                <w:rFonts w:ascii="Arial" w:hAnsi="Arial" w:cs="Arial"/>
                <w:sz w:val="24"/>
                <w:szCs w:val="24"/>
              </w:rPr>
              <w:t xml:space="preserve"> have electrical wiring.  Additionally, the member is not sure what style/type of equipment will meet their needs, and what features they need or are able to utilize.</w:t>
            </w:r>
          </w:p>
          <w:p w14:paraId="3D5A9666" w14:textId="2DADCF24" w:rsidR="00EC79C8" w:rsidRPr="00EC79C8" w:rsidRDefault="00EC79C8" w:rsidP="00EC79C8">
            <w:pPr>
              <w:pStyle w:val="ListParagraph"/>
              <w:numPr>
                <w:ilvl w:val="1"/>
                <w:numId w:val="20"/>
              </w:numPr>
              <w:rPr>
                <w:rFonts w:ascii="Arial" w:hAnsi="Arial" w:cs="Arial"/>
                <w:sz w:val="24"/>
                <w:szCs w:val="24"/>
              </w:rPr>
            </w:pPr>
            <w:r w:rsidRPr="00EC79C8">
              <w:rPr>
                <w:rFonts w:ascii="Arial" w:hAnsi="Arial" w:cs="Arial"/>
                <w:sz w:val="24"/>
                <w:szCs w:val="24"/>
              </w:rPr>
              <w:t>Following the process to authorize under EAA, and getting an assessment done before the vehicle mod may be the best option.</w:t>
            </w:r>
          </w:p>
        </w:tc>
      </w:tr>
    </w:tbl>
    <w:p w14:paraId="037714E8" w14:textId="55282363" w:rsidR="00084A11" w:rsidRPr="00C37030" w:rsidRDefault="00380350" w:rsidP="00C37030">
      <w:pPr>
        <w:rPr>
          <w:rFonts w:ascii="Arial" w:hAnsi="Arial" w:cs="Arial"/>
          <w:sz w:val="24"/>
          <w:szCs w:val="24"/>
        </w:rPr>
      </w:pPr>
      <w:r w:rsidRPr="00C37030">
        <w:rPr>
          <w:rFonts w:ascii="Arial" w:hAnsi="Arial" w:cs="Arial"/>
          <w:sz w:val="24"/>
          <w:szCs w:val="24"/>
        </w:rPr>
        <w:br/>
      </w:r>
    </w:p>
    <w:p w14:paraId="77426B6B" w14:textId="77777777" w:rsidR="00264665" w:rsidRDefault="00264665" w:rsidP="00264665">
      <w:pPr>
        <w:rPr>
          <w:rFonts w:ascii="Arial" w:hAnsi="Arial" w:cs="Arial"/>
          <w:sz w:val="24"/>
          <w:szCs w:val="24"/>
        </w:rPr>
      </w:pPr>
    </w:p>
    <w:p w14:paraId="4148D6FC" w14:textId="77777777" w:rsidR="00264665" w:rsidRDefault="00264665" w:rsidP="00264665">
      <w:pPr>
        <w:rPr>
          <w:rFonts w:ascii="Arial" w:hAnsi="Arial" w:cs="Arial"/>
          <w:sz w:val="24"/>
          <w:szCs w:val="24"/>
        </w:rPr>
      </w:pPr>
    </w:p>
    <w:p w14:paraId="08A464D5" w14:textId="77777777" w:rsidR="00264665" w:rsidRDefault="00264665" w:rsidP="00264665">
      <w:pPr>
        <w:rPr>
          <w:rFonts w:ascii="Arial" w:hAnsi="Arial" w:cs="Arial"/>
          <w:sz w:val="24"/>
          <w:szCs w:val="24"/>
        </w:rPr>
      </w:pPr>
    </w:p>
    <w:p w14:paraId="363B3A73" w14:textId="77777777" w:rsidR="00EC79C8" w:rsidRDefault="00EC79C8" w:rsidP="00264665">
      <w:pPr>
        <w:rPr>
          <w:rFonts w:ascii="Arial" w:hAnsi="Arial" w:cs="Arial"/>
          <w:sz w:val="24"/>
          <w:szCs w:val="24"/>
        </w:rPr>
      </w:pPr>
    </w:p>
    <w:p w14:paraId="3F6F1E8E" w14:textId="77777777" w:rsidR="00350274" w:rsidRDefault="00350274" w:rsidP="00264665">
      <w:pPr>
        <w:rPr>
          <w:rFonts w:ascii="Arial" w:hAnsi="Arial" w:cs="Arial"/>
          <w:b/>
          <w:bCs/>
          <w:sz w:val="28"/>
          <w:szCs w:val="28"/>
          <w:u w:val="single"/>
        </w:rPr>
      </w:pPr>
    </w:p>
    <w:p w14:paraId="755FD9B6" w14:textId="77777777" w:rsidR="00350274" w:rsidRDefault="00350274" w:rsidP="00350274">
      <w:pPr>
        <w:rPr>
          <w:rFonts w:ascii="Arial" w:hAnsi="Arial" w:cs="Arial"/>
          <w:sz w:val="24"/>
          <w:szCs w:val="24"/>
        </w:rPr>
      </w:pPr>
    </w:p>
    <w:p w14:paraId="787258FE" w14:textId="0E755C90" w:rsidR="002375BC" w:rsidRDefault="002375BC" w:rsidP="00350274">
      <w:pPr>
        <w:jc w:val="center"/>
        <w:rPr>
          <w:rFonts w:ascii="Arial" w:hAnsi="Arial" w:cs="Arial"/>
          <w:b/>
          <w:bCs/>
          <w:sz w:val="28"/>
          <w:szCs w:val="28"/>
          <w:u w:val="single"/>
        </w:rPr>
      </w:pPr>
      <w:r>
        <w:rPr>
          <w:rFonts w:ascii="Arial" w:hAnsi="Arial" w:cs="Arial"/>
          <w:b/>
          <w:bCs/>
          <w:sz w:val="28"/>
          <w:szCs w:val="28"/>
          <w:u w:val="single"/>
        </w:rPr>
        <w:t>EAA HOME OR VEHICLE MODIFICATION</w:t>
      </w:r>
      <w:r w:rsidRPr="00F0168A">
        <w:rPr>
          <w:rFonts w:ascii="Arial" w:hAnsi="Arial" w:cs="Arial"/>
          <w:b/>
          <w:bCs/>
          <w:sz w:val="28"/>
          <w:szCs w:val="28"/>
          <w:u w:val="single"/>
        </w:rPr>
        <w:t xml:space="preserve"> WORKFLOW</w:t>
      </w:r>
    </w:p>
    <w:p w14:paraId="549195AC" w14:textId="77777777" w:rsidR="000B21B3" w:rsidRPr="00167506" w:rsidRDefault="000B21B3" w:rsidP="00C37030">
      <w:pPr>
        <w:jc w:val="center"/>
        <w:rPr>
          <w:rFonts w:ascii="Arial" w:hAnsi="Arial" w:cs="Arial"/>
          <w:sz w:val="24"/>
          <w:szCs w:val="24"/>
        </w:rPr>
      </w:pPr>
    </w:p>
    <w:tbl>
      <w:tblPr>
        <w:tblStyle w:val="TableGrid"/>
        <w:tblW w:w="0" w:type="auto"/>
        <w:tblLook w:val="04A0" w:firstRow="1" w:lastRow="0" w:firstColumn="1" w:lastColumn="0" w:noHBand="0" w:noVBand="1"/>
      </w:tblPr>
      <w:tblGrid>
        <w:gridCol w:w="515"/>
        <w:gridCol w:w="7476"/>
        <w:gridCol w:w="2259"/>
      </w:tblGrid>
      <w:tr w:rsidR="00E75D65" w14:paraId="7B28FEA8" w14:textId="77777777" w:rsidTr="00EC79C8">
        <w:tc>
          <w:tcPr>
            <w:tcW w:w="515" w:type="dxa"/>
            <w:shd w:val="clear" w:color="auto" w:fill="E7E6E6" w:themeFill="background2"/>
          </w:tcPr>
          <w:p w14:paraId="6D6AF150" w14:textId="77777777" w:rsidR="00E75D65" w:rsidRDefault="00E75D65" w:rsidP="007D1074">
            <w:pPr>
              <w:rPr>
                <w:rFonts w:ascii="Arial" w:hAnsi="Arial" w:cs="Arial"/>
                <w:sz w:val="24"/>
                <w:szCs w:val="24"/>
              </w:rPr>
            </w:pPr>
          </w:p>
        </w:tc>
        <w:tc>
          <w:tcPr>
            <w:tcW w:w="7476" w:type="dxa"/>
            <w:shd w:val="clear" w:color="auto" w:fill="E7E6E6" w:themeFill="background2"/>
          </w:tcPr>
          <w:p w14:paraId="3AB868EC" w14:textId="171EC1CF" w:rsidR="002C1AAA" w:rsidRPr="00C37030" w:rsidRDefault="002C1AAA" w:rsidP="009D4F35">
            <w:pPr>
              <w:jc w:val="center"/>
              <w:rPr>
                <w:rFonts w:ascii="Arial" w:hAnsi="Arial" w:cs="Arial"/>
                <w:b/>
                <w:bCs/>
                <w:sz w:val="28"/>
                <w:szCs w:val="28"/>
              </w:rPr>
            </w:pPr>
            <w:r>
              <w:rPr>
                <w:rFonts w:ascii="Arial" w:hAnsi="Arial" w:cs="Arial"/>
                <w:b/>
                <w:bCs/>
                <w:sz w:val="28"/>
                <w:szCs w:val="28"/>
              </w:rPr>
              <w:t>STEPS</w:t>
            </w:r>
          </w:p>
        </w:tc>
        <w:tc>
          <w:tcPr>
            <w:tcW w:w="2259" w:type="dxa"/>
            <w:shd w:val="clear" w:color="auto" w:fill="E7E6E6" w:themeFill="background2"/>
          </w:tcPr>
          <w:p w14:paraId="4F9DFE13" w14:textId="11FDE663" w:rsidR="00E75D65" w:rsidRPr="00EC79C8" w:rsidRDefault="002C1AAA" w:rsidP="00EC79C8">
            <w:pPr>
              <w:jc w:val="center"/>
              <w:rPr>
                <w:rFonts w:ascii="Arial" w:hAnsi="Arial" w:cs="Arial"/>
                <w:b/>
                <w:bCs/>
                <w:sz w:val="24"/>
                <w:szCs w:val="24"/>
              </w:rPr>
            </w:pPr>
            <w:r w:rsidRPr="00C37030">
              <w:rPr>
                <w:rFonts w:ascii="Arial" w:hAnsi="Arial" w:cs="Arial"/>
                <w:b/>
                <w:bCs/>
                <w:sz w:val="28"/>
                <w:szCs w:val="28"/>
              </w:rPr>
              <w:t>NOTES</w:t>
            </w:r>
          </w:p>
        </w:tc>
      </w:tr>
      <w:tr w:rsidR="00FA310B" w14:paraId="0D8AAD8B" w14:textId="77777777" w:rsidTr="000719DD">
        <w:tc>
          <w:tcPr>
            <w:tcW w:w="515" w:type="dxa"/>
          </w:tcPr>
          <w:p w14:paraId="5948FC48" w14:textId="7E685478" w:rsidR="00FA310B" w:rsidRDefault="00FA310B" w:rsidP="007D1074">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bookmarkEnd w:id="0"/>
          </w:p>
        </w:tc>
        <w:tc>
          <w:tcPr>
            <w:tcW w:w="7476" w:type="dxa"/>
          </w:tcPr>
          <w:p w14:paraId="2CA9232B" w14:textId="77777777" w:rsidR="00741D21" w:rsidRPr="001F40B9" w:rsidRDefault="00741D21" w:rsidP="00741D21">
            <w:pPr>
              <w:rPr>
                <w:rFonts w:ascii="Arial" w:hAnsi="Arial" w:cs="Arial"/>
                <w:b/>
                <w:bCs/>
                <w:sz w:val="24"/>
                <w:szCs w:val="24"/>
              </w:rPr>
            </w:pPr>
            <w:r w:rsidRPr="001F40B9">
              <w:rPr>
                <w:rFonts w:ascii="Arial" w:hAnsi="Arial" w:cs="Arial"/>
                <w:b/>
                <w:bCs/>
                <w:sz w:val="24"/>
                <w:szCs w:val="24"/>
              </w:rPr>
              <w:t>Step 1:</w:t>
            </w:r>
          </w:p>
          <w:p w14:paraId="753BA4E6" w14:textId="7D08D48C" w:rsidR="009A4D07" w:rsidRDefault="00173D80" w:rsidP="007B7604">
            <w:pPr>
              <w:rPr>
                <w:rFonts w:ascii="Arial" w:hAnsi="Arial" w:cs="Arial"/>
                <w:sz w:val="24"/>
                <w:szCs w:val="24"/>
              </w:rPr>
            </w:pPr>
            <w:r>
              <w:rPr>
                <w:rFonts w:ascii="Arial" w:hAnsi="Arial" w:cs="Arial"/>
                <w:sz w:val="24"/>
                <w:szCs w:val="24"/>
              </w:rPr>
              <w:t xml:space="preserve">Evaluate member’s </w:t>
            </w:r>
            <w:r w:rsidR="00F92D46">
              <w:rPr>
                <w:rFonts w:ascii="Arial" w:hAnsi="Arial" w:cs="Arial"/>
                <w:sz w:val="24"/>
                <w:szCs w:val="24"/>
              </w:rPr>
              <w:t xml:space="preserve">need or </w:t>
            </w:r>
            <w:r>
              <w:rPr>
                <w:rFonts w:ascii="Arial" w:hAnsi="Arial" w:cs="Arial"/>
                <w:sz w:val="24"/>
                <w:szCs w:val="24"/>
              </w:rPr>
              <w:t>request</w:t>
            </w:r>
            <w:r w:rsidR="00C45F38">
              <w:rPr>
                <w:rFonts w:ascii="Arial" w:hAnsi="Arial" w:cs="Arial"/>
                <w:sz w:val="24"/>
                <w:szCs w:val="24"/>
              </w:rPr>
              <w:t xml:space="preserve"> for a potential EAA</w:t>
            </w:r>
            <w:r w:rsidR="009A4D07">
              <w:rPr>
                <w:rFonts w:ascii="Arial" w:hAnsi="Arial" w:cs="Arial"/>
                <w:sz w:val="24"/>
                <w:szCs w:val="24"/>
              </w:rPr>
              <w:t>.</w:t>
            </w:r>
          </w:p>
          <w:p w14:paraId="1BCAC018" w14:textId="7F34292C" w:rsidR="00614357" w:rsidRPr="009F4C96" w:rsidRDefault="00C45F38" w:rsidP="00F65AEF">
            <w:pPr>
              <w:pStyle w:val="ListParagraph"/>
              <w:numPr>
                <w:ilvl w:val="0"/>
                <w:numId w:val="20"/>
              </w:numPr>
              <w:rPr>
                <w:rFonts w:ascii="Arial" w:hAnsi="Arial" w:cs="Arial"/>
                <w:sz w:val="24"/>
                <w:szCs w:val="24"/>
              </w:rPr>
            </w:pPr>
            <w:r>
              <w:rPr>
                <w:rFonts w:ascii="Arial" w:hAnsi="Arial" w:cs="Arial"/>
                <w:sz w:val="24"/>
                <w:szCs w:val="24"/>
              </w:rPr>
              <w:t>If the</w:t>
            </w:r>
            <w:r w:rsidR="00F3648C">
              <w:rPr>
                <w:rFonts w:ascii="Arial" w:hAnsi="Arial" w:cs="Arial"/>
                <w:sz w:val="24"/>
                <w:szCs w:val="24"/>
              </w:rPr>
              <w:t xml:space="preserve"> expressed need </w:t>
            </w:r>
            <w:r>
              <w:rPr>
                <w:rFonts w:ascii="Arial" w:hAnsi="Arial" w:cs="Arial"/>
                <w:sz w:val="24"/>
                <w:szCs w:val="24"/>
              </w:rPr>
              <w:t xml:space="preserve">is </w:t>
            </w:r>
            <w:r w:rsidR="00F3648C">
              <w:rPr>
                <w:rFonts w:ascii="Arial" w:hAnsi="Arial" w:cs="Arial"/>
                <w:sz w:val="24"/>
                <w:szCs w:val="24"/>
              </w:rPr>
              <w:t xml:space="preserve">documented in </w:t>
            </w:r>
            <w:r w:rsidR="00F876F6">
              <w:rPr>
                <w:rFonts w:ascii="Arial" w:hAnsi="Arial" w:cs="Arial"/>
                <w:sz w:val="24"/>
                <w:szCs w:val="24"/>
              </w:rPr>
              <w:t xml:space="preserve">the </w:t>
            </w:r>
            <w:r w:rsidR="00F3648C">
              <w:rPr>
                <w:rFonts w:ascii="Arial" w:hAnsi="Arial" w:cs="Arial"/>
                <w:sz w:val="24"/>
                <w:szCs w:val="24"/>
              </w:rPr>
              <w:t>current</w:t>
            </w:r>
            <w:r w:rsidR="00144349" w:rsidRPr="009F4C96">
              <w:rPr>
                <w:rFonts w:ascii="Arial" w:hAnsi="Arial" w:cs="Arial"/>
                <w:sz w:val="24"/>
                <w:szCs w:val="24"/>
              </w:rPr>
              <w:t xml:space="preserve"> assessment and</w:t>
            </w:r>
            <w:r w:rsidR="00F3648C">
              <w:rPr>
                <w:rFonts w:ascii="Arial" w:hAnsi="Arial" w:cs="Arial"/>
                <w:sz w:val="24"/>
                <w:szCs w:val="24"/>
              </w:rPr>
              <w:t>/or</w:t>
            </w:r>
            <w:r w:rsidR="00144349" w:rsidRPr="009F4C96">
              <w:rPr>
                <w:rFonts w:ascii="Arial" w:hAnsi="Arial" w:cs="Arial"/>
                <w:sz w:val="24"/>
                <w:szCs w:val="24"/>
              </w:rPr>
              <w:t xml:space="preserve"> care plan</w:t>
            </w:r>
            <w:r>
              <w:rPr>
                <w:rFonts w:ascii="Arial" w:hAnsi="Arial" w:cs="Arial"/>
                <w:sz w:val="24"/>
                <w:szCs w:val="24"/>
              </w:rPr>
              <w:t xml:space="preserve">, </w:t>
            </w:r>
            <w:r w:rsidRPr="009F4C96">
              <w:rPr>
                <w:rFonts w:ascii="Arial" w:hAnsi="Arial" w:cs="Arial"/>
                <w:b/>
                <w:bCs/>
                <w:sz w:val="24"/>
                <w:szCs w:val="24"/>
              </w:rPr>
              <w:t>proceed to step 2</w:t>
            </w:r>
            <w:r>
              <w:rPr>
                <w:rFonts w:ascii="Arial" w:hAnsi="Arial" w:cs="Arial"/>
                <w:sz w:val="24"/>
                <w:szCs w:val="24"/>
              </w:rPr>
              <w:t>.</w:t>
            </w:r>
          </w:p>
          <w:p w14:paraId="57CCD881" w14:textId="24B7462F" w:rsidR="00614357" w:rsidRDefault="00F3648C" w:rsidP="006B0E8B">
            <w:pPr>
              <w:pStyle w:val="ListParagraph"/>
              <w:numPr>
                <w:ilvl w:val="0"/>
                <w:numId w:val="20"/>
              </w:numPr>
              <w:rPr>
                <w:rStyle w:val="Hyperlink"/>
                <w:rFonts w:ascii="Arial" w:hAnsi="Arial" w:cs="Arial"/>
                <w:color w:val="auto"/>
                <w:sz w:val="24"/>
                <w:szCs w:val="24"/>
                <w:u w:val="none"/>
              </w:rPr>
            </w:pPr>
            <w:r w:rsidRPr="009F4C96">
              <w:rPr>
                <w:rStyle w:val="Hyperlink"/>
                <w:rFonts w:ascii="Arial" w:hAnsi="Arial" w:cs="Arial"/>
                <w:color w:val="auto"/>
                <w:sz w:val="24"/>
                <w:szCs w:val="24"/>
                <w:u w:val="none"/>
              </w:rPr>
              <w:t>If</w:t>
            </w:r>
            <w:r w:rsidR="00C45F38" w:rsidRPr="009F4C96">
              <w:rPr>
                <w:rStyle w:val="Hyperlink"/>
                <w:rFonts w:ascii="Arial" w:hAnsi="Arial" w:cs="Arial"/>
                <w:color w:val="auto"/>
                <w:sz w:val="24"/>
                <w:szCs w:val="24"/>
                <w:u w:val="none"/>
              </w:rPr>
              <w:t xml:space="preserve"> current assessment and/or care plan</w:t>
            </w:r>
            <w:r w:rsidR="00F876F6" w:rsidRPr="009F4C96">
              <w:rPr>
                <w:rStyle w:val="Hyperlink"/>
                <w:rFonts w:ascii="Arial" w:hAnsi="Arial" w:cs="Arial"/>
                <w:color w:val="auto"/>
                <w:sz w:val="24"/>
                <w:szCs w:val="24"/>
                <w:u w:val="none"/>
              </w:rPr>
              <w:t xml:space="preserve"> </w:t>
            </w:r>
            <w:r w:rsidR="00F876F6" w:rsidRPr="008E1EAF">
              <w:rPr>
                <w:rStyle w:val="Hyperlink"/>
                <w:rFonts w:ascii="Arial" w:hAnsi="Arial" w:cs="Arial"/>
                <w:b/>
                <w:bCs/>
                <w:color w:val="auto"/>
                <w:sz w:val="24"/>
                <w:szCs w:val="24"/>
                <w:u w:val="none"/>
              </w:rPr>
              <w:t>does not</w:t>
            </w:r>
            <w:r w:rsidR="00F876F6" w:rsidRPr="009F4C96">
              <w:rPr>
                <w:rStyle w:val="Hyperlink"/>
                <w:rFonts w:ascii="Arial" w:hAnsi="Arial" w:cs="Arial"/>
                <w:color w:val="auto"/>
                <w:sz w:val="24"/>
                <w:szCs w:val="24"/>
                <w:u w:val="none"/>
              </w:rPr>
              <w:t xml:space="preserve"> document</w:t>
            </w:r>
            <w:r w:rsidR="00001ACE" w:rsidRPr="009F4C96">
              <w:rPr>
                <w:rStyle w:val="Hyperlink"/>
                <w:rFonts w:ascii="Arial" w:hAnsi="Arial" w:cs="Arial"/>
                <w:color w:val="auto"/>
                <w:sz w:val="24"/>
                <w:szCs w:val="24"/>
                <w:u w:val="none"/>
              </w:rPr>
              <w:t xml:space="preserve"> </w:t>
            </w:r>
            <w:r w:rsidR="00F876F6" w:rsidRPr="009F4C96">
              <w:rPr>
                <w:rStyle w:val="Hyperlink"/>
                <w:rFonts w:ascii="Arial" w:hAnsi="Arial" w:cs="Arial"/>
                <w:color w:val="auto"/>
                <w:sz w:val="24"/>
                <w:szCs w:val="24"/>
                <w:u w:val="none"/>
              </w:rPr>
              <w:t>the need or request</w:t>
            </w:r>
            <w:r w:rsidR="00001ACE" w:rsidRPr="009F4C96">
              <w:rPr>
                <w:rStyle w:val="Hyperlink"/>
                <w:rFonts w:ascii="Arial" w:hAnsi="Arial" w:cs="Arial"/>
                <w:color w:val="auto"/>
                <w:sz w:val="24"/>
                <w:szCs w:val="24"/>
                <w:u w:val="none"/>
              </w:rPr>
              <w:t xml:space="preserve">, has member </w:t>
            </w:r>
            <w:r w:rsidR="009E35FD" w:rsidRPr="009F4C96">
              <w:rPr>
                <w:rStyle w:val="Hyperlink"/>
                <w:rFonts w:ascii="Arial" w:hAnsi="Arial" w:cs="Arial"/>
                <w:color w:val="auto"/>
                <w:sz w:val="24"/>
                <w:szCs w:val="24"/>
                <w:u w:val="none"/>
              </w:rPr>
              <w:t xml:space="preserve">experienced a change in </w:t>
            </w:r>
            <w:r w:rsidR="00001ACE" w:rsidRPr="009F4C96">
              <w:rPr>
                <w:rStyle w:val="Hyperlink"/>
                <w:rFonts w:ascii="Arial" w:hAnsi="Arial" w:cs="Arial"/>
                <w:color w:val="auto"/>
                <w:sz w:val="24"/>
                <w:szCs w:val="24"/>
                <w:u w:val="none"/>
              </w:rPr>
              <w:t xml:space="preserve">health </w:t>
            </w:r>
            <w:r w:rsidR="009E35FD" w:rsidRPr="009F4C96">
              <w:rPr>
                <w:rStyle w:val="Hyperlink"/>
                <w:rFonts w:ascii="Arial" w:hAnsi="Arial" w:cs="Arial"/>
                <w:color w:val="auto"/>
                <w:sz w:val="24"/>
                <w:szCs w:val="24"/>
                <w:u w:val="none"/>
              </w:rPr>
              <w:t>status</w:t>
            </w:r>
            <w:r w:rsidR="00001ACE" w:rsidRPr="009F4C96">
              <w:rPr>
                <w:rStyle w:val="Hyperlink"/>
                <w:rFonts w:ascii="Arial" w:hAnsi="Arial" w:cs="Arial"/>
                <w:color w:val="auto"/>
                <w:sz w:val="24"/>
                <w:szCs w:val="24"/>
                <w:u w:val="none"/>
              </w:rPr>
              <w:t xml:space="preserve">? </w:t>
            </w:r>
            <w:r w:rsidR="00F876F6">
              <w:rPr>
                <w:rStyle w:val="Hyperlink"/>
                <w:rFonts w:ascii="Arial" w:hAnsi="Arial" w:cs="Arial"/>
                <w:color w:val="auto"/>
                <w:sz w:val="24"/>
                <w:szCs w:val="24"/>
                <w:u w:val="none"/>
              </w:rPr>
              <w:t>If so, complete a change in condition assessment</w:t>
            </w:r>
            <w:r w:rsidR="00D82594">
              <w:rPr>
                <w:rStyle w:val="Hyperlink"/>
                <w:rFonts w:ascii="Arial" w:hAnsi="Arial" w:cs="Arial"/>
                <w:color w:val="auto"/>
                <w:sz w:val="24"/>
                <w:szCs w:val="24"/>
                <w:u w:val="none"/>
              </w:rPr>
              <w:t xml:space="preserve"> and then reevaluate</w:t>
            </w:r>
            <w:r w:rsidR="00281042">
              <w:rPr>
                <w:rStyle w:val="Hyperlink"/>
                <w:rFonts w:ascii="Arial" w:hAnsi="Arial" w:cs="Arial"/>
                <w:color w:val="auto"/>
                <w:sz w:val="24"/>
                <w:szCs w:val="24"/>
                <w:u w:val="none"/>
              </w:rPr>
              <w:t xml:space="preserve"> EAA</w:t>
            </w:r>
            <w:r w:rsidR="00D82594">
              <w:rPr>
                <w:rStyle w:val="Hyperlink"/>
                <w:rFonts w:ascii="Arial" w:hAnsi="Arial" w:cs="Arial"/>
                <w:color w:val="auto"/>
                <w:sz w:val="24"/>
                <w:szCs w:val="24"/>
                <w:u w:val="none"/>
              </w:rPr>
              <w:t>.</w:t>
            </w:r>
          </w:p>
          <w:p w14:paraId="60034C77" w14:textId="51ED7E07" w:rsidR="00FA310B" w:rsidRPr="007B7604" w:rsidRDefault="00614357" w:rsidP="00946C3B">
            <w:pPr>
              <w:pStyle w:val="ListParagraph"/>
              <w:numPr>
                <w:ilvl w:val="0"/>
                <w:numId w:val="20"/>
              </w:numPr>
            </w:pPr>
            <w:r>
              <w:rPr>
                <w:rFonts w:ascii="Arial" w:hAnsi="Arial" w:cs="Arial"/>
                <w:sz w:val="24"/>
                <w:szCs w:val="24"/>
              </w:rPr>
              <w:t xml:space="preserve">If </w:t>
            </w:r>
            <w:r w:rsidR="00E5719F">
              <w:rPr>
                <w:rFonts w:ascii="Arial" w:hAnsi="Arial" w:cs="Arial"/>
                <w:sz w:val="24"/>
                <w:szCs w:val="24"/>
              </w:rPr>
              <w:t xml:space="preserve">need </w:t>
            </w:r>
            <w:r w:rsidR="00B174A3" w:rsidRPr="008E1EAF">
              <w:rPr>
                <w:rFonts w:ascii="Arial" w:hAnsi="Arial" w:cs="Arial"/>
                <w:b/>
                <w:bCs/>
                <w:sz w:val="24"/>
                <w:szCs w:val="24"/>
              </w:rPr>
              <w:t>is not</w:t>
            </w:r>
            <w:r w:rsidR="00B174A3">
              <w:rPr>
                <w:rFonts w:ascii="Arial" w:hAnsi="Arial" w:cs="Arial"/>
                <w:sz w:val="24"/>
                <w:szCs w:val="24"/>
              </w:rPr>
              <w:t xml:space="preserve"> </w:t>
            </w:r>
            <w:r w:rsidR="00E5719F">
              <w:rPr>
                <w:rFonts w:ascii="Arial" w:hAnsi="Arial" w:cs="Arial"/>
                <w:sz w:val="24"/>
                <w:szCs w:val="24"/>
              </w:rPr>
              <w:t>documented</w:t>
            </w:r>
            <w:r>
              <w:rPr>
                <w:rFonts w:ascii="Arial" w:hAnsi="Arial" w:cs="Arial"/>
                <w:sz w:val="24"/>
                <w:szCs w:val="24"/>
              </w:rPr>
              <w:t xml:space="preserve"> </w:t>
            </w:r>
            <w:r w:rsidRPr="009F4C96">
              <w:rPr>
                <w:rFonts w:ascii="Arial" w:hAnsi="Arial" w:cs="Arial"/>
                <w:b/>
                <w:bCs/>
                <w:sz w:val="24"/>
                <w:szCs w:val="24"/>
              </w:rPr>
              <w:t>and</w:t>
            </w:r>
            <w:r>
              <w:rPr>
                <w:rFonts w:ascii="Arial" w:hAnsi="Arial" w:cs="Arial"/>
                <w:sz w:val="24"/>
                <w:szCs w:val="24"/>
              </w:rPr>
              <w:t xml:space="preserve"> member has </w:t>
            </w:r>
            <w:r w:rsidR="00B174A3" w:rsidRPr="008E1EAF">
              <w:rPr>
                <w:rFonts w:ascii="Arial" w:hAnsi="Arial" w:cs="Arial"/>
                <w:b/>
                <w:bCs/>
                <w:sz w:val="24"/>
                <w:szCs w:val="24"/>
              </w:rPr>
              <w:t>not</w:t>
            </w:r>
            <w:r w:rsidR="00B174A3">
              <w:rPr>
                <w:rFonts w:ascii="Arial" w:hAnsi="Arial" w:cs="Arial"/>
                <w:sz w:val="24"/>
                <w:szCs w:val="24"/>
              </w:rPr>
              <w:t xml:space="preserve"> </w:t>
            </w:r>
            <w:r>
              <w:rPr>
                <w:rFonts w:ascii="Arial" w:hAnsi="Arial" w:cs="Arial"/>
                <w:sz w:val="24"/>
                <w:szCs w:val="24"/>
              </w:rPr>
              <w:t xml:space="preserve">experienced a change in health status, </w:t>
            </w:r>
            <w:r w:rsidR="00600C1D">
              <w:rPr>
                <w:rFonts w:ascii="Arial" w:hAnsi="Arial" w:cs="Arial"/>
                <w:sz w:val="24"/>
                <w:szCs w:val="24"/>
              </w:rPr>
              <w:t>follow DTR process</w:t>
            </w:r>
            <w:r w:rsidR="0020460C">
              <w:rPr>
                <w:rFonts w:ascii="Arial" w:hAnsi="Arial" w:cs="Arial"/>
                <w:sz w:val="24"/>
                <w:szCs w:val="24"/>
              </w:rPr>
              <w:t xml:space="preserve"> and </w:t>
            </w:r>
            <w:r w:rsidR="0020460C" w:rsidRPr="00946C3B">
              <w:rPr>
                <w:rFonts w:ascii="Arial" w:hAnsi="Arial" w:cs="Arial"/>
                <w:b/>
                <w:bCs/>
                <w:sz w:val="24"/>
                <w:szCs w:val="24"/>
              </w:rPr>
              <w:t>end process</w:t>
            </w:r>
          </w:p>
        </w:tc>
        <w:tc>
          <w:tcPr>
            <w:tcW w:w="2259" w:type="dxa"/>
          </w:tcPr>
          <w:p w14:paraId="79996A29" w14:textId="779B75BE" w:rsidR="00FA310B" w:rsidRDefault="0060548E" w:rsidP="007D1074">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C37030" w14:paraId="26AC244F" w14:textId="77777777" w:rsidTr="000719DD">
        <w:tc>
          <w:tcPr>
            <w:tcW w:w="515" w:type="dxa"/>
          </w:tcPr>
          <w:p w14:paraId="7228731A" w14:textId="20C34299" w:rsidR="00C37030" w:rsidRDefault="00C37030" w:rsidP="007D1074">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356F6A98" w14:textId="77777777" w:rsidR="00C37030" w:rsidRPr="00C37030" w:rsidRDefault="00C37030" w:rsidP="00C37030">
            <w:pPr>
              <w:rPr>
                <w:rFonts w:ascii="Arial" w:hAnsi="Arial" w:cs="Arial"/>
                <w:b/>
                <w:bCs/>
                <w:sz w:val="24"/>
                <w:szCs w:val="24"/>
              </w:rPr>
            </w:pPr>
            <w:r w:rsidRPr="001F40B9">
              <w:rPr>
                <w:rFonts w:ascii="Arial" w:hAnsi="Arial" w:cs="Arial"/>
                <w:b/>
                <w:bCs/>
                <w:sz w:val="24"/>
                <w:szCs w:val="24"/>
              </w:rPr>
              <w:t>Step 2:</w:t>
            </w:r>
          </w:p>
          <w:p w14:paraId="64FFAA9C" w14:textId="4CD1DC6C" w:rsidR="00C37030" w:rsidRPr="009F4C96" w:rsidRDefault="00E60091" w:rsidP="009F4C96">
            <w:pPr>
              <w:rPr>
                <w:rFonts w:ascii="Arial" w:hAnsi="Arial" w:cs="Arial"/>
                <w:sz w:val="24"/>
                <w:szCs w:val="24"/>
              </w:rPr>
            </w:pPr>
            <w:r>
              <w:rPr>
                <w:rFonts w:ascii="Arial" w:hAnsi="Arial" w:cs="Arial"/>
                <w:sz w:val="24"/>
                <w:szCs w:val="24"/>
              </w:rPr>
              <w:t>Could</w:t>
            </w:r>
            <w:r w:rsidR="00C37030" w:rsidRPr="009F4C96">
              <w:rPr>
                <w:rFonts w:ascii="Arial" w:hAnsi="Arial" w:cs="Arial"/>
                <w:sz w:val="24"/>
                <w:szCs w:val="24"/>
              </w:rPr>
              <w:t xml:space="preserve"> </w:t>
            </w:r>
            <w:r w:rsidR="00D82594">
              <w:rPr>
                <w:rFonts w:ascii="Arial" w:hAnsi="Arial" w:cs="Arial"/>
                <w:sz w:val="24"/>
                <w:szCs w:val="24"/>
              </w:rPr>
              <w:t>the need</w:t>
            </w:r>
            <w:r w:rsidR="00BD0D11">
              <w:rPr>
                <w:rFonts w:ascii="Arial" w:hAnsi="Arial" w:cs="Arial"/>
                <w:sz w:val="24"/>
                <w:szCs w:val="24"/>
              </w:rPr>
              <w:t xml:space="preserve"> </w:t>
            </w:r>
            <w:r w:rsidR="00C37030" w:rsidRPr="009F4C96">
              <w:rPr>
                <w:rFonts w:ascii="Arial" w:hAnsi="Arial" w:cs="Arial"/>
                <w:sz w:val="24"/>
                <w:szCs w:val="24"/>
              </w:rPr>
              <w:t xml:space="preserve">be met </w:t>
            </w:r>
            <w:r w:rsidR="00D16C44">
              <w:rPr>
                <w:rFonts w:ascii="Arial" w:hAnsi="Arial" w:cs="Arial"/>
                <w:sz w:val="24"/>
                <w:szCs w:val="24"/>
              </w:rPr>
              <w:t>using MSHO Supplemental Safety Benefit</w:t>
            </w:r>
            <w:r w:rsidR="00816630">
              <w:rPr>
                <w:rFonts w:ascii="Arial" w:hAnsi="Arial" w:cs="Arial"/>
                <w:sz w:val="24"/>
                <w:szCs w:val="24"/>
              </w:rPr>
              <w:t>?</w:t>
            </w:r>
            <w:r w:rsidR="00C37030" w:rsidRPr="009F4C96">
              <w:rPr>
                <w:rFonts w:ascii="Arial" w:hAnsi="Arial" w:cs="Arial"/>
                <w:sz w:val="24"/>
                <w:szCs w:val="24"/>
              </w:rPr>
              <w:t xml:space="preserve"> </w:t>
            </w:r>
          </w:p>
          <w:p w14:paraId="06E1AD5B" w14:textId="02D03EF0" w:rsidR="00E20671" w:rsidRDefault="00C37030" w:rsidP="00E20671">
            <w:pPr>
              <w:pStyle w:val="ListParagraph"/>
              <w:numPr>
                <w:ilvl w:val="0"/>
                <w:numId w:val="34"/>
              </w:numPr>
              <w:rPr>
                <w:rFonts w:ascii="Arial" w:hAnsi="Arial" w:cs="Arial"/>
                <w:sz w:val="24"/>
                <w:szCs w:val="24"/>
              </w:rPr>
            </w:pPr>
            <w:r w:rsidRPr="00684F08">
              <w:rPr>
                <w:rFonts w:ascii="Arial" w:hAnsi="Arial" w:cs="Arial"/>
                <w:sz w:val="24"/>
                <w:szCs w:val="24"/>
              </w:rPr>
              <w:t>Review information</w:t>
            </w:r>
            <w:r w:rsidR="0025746B">
              <w:rPr>
                <w:rFonts w:ascii="Arial" w:hAnsi="Arial" w:cs="Arial"/>
                <w:sz w:val="24"/>
                <w:szCs w:val="24"/>
              </w:rPr>
              <w:t xml:space="preserve"> </w:t>
            </w:r>
            <w:r w:rsidRPr="00684F08">
              <w:rPr>
                <w:rFonts w:ascii="Arial" w:hAnsi="Arial" w:cs="Arial"/>
                <w:sz w:val="24"/>
                <w:szCs w:val="24"/>
              </w:rPr>
              <w:t xml:space="preserve">found on Blue Plus’s </w:t>
            </w:r>
            <w:hyperlink r:id="rId16" w:history="1">
              <w:r w:rsidRPr="00684F08">
                <w:rPr>
                  <w:rStyle w:val="Hyperlink"/>
                  <w:rFonts w:ascii="Arial" w:hAnsi="Arial" w:cs="Arial"/>
                  <w:sz w:val="24"/>
                  <w:szCs w:val="24"/>
                </w:rPr>
                <w:t>MSHO Supplemental Benefits webpage</w:t>
              </w:r>
            </w:hyperlink>
            <w:r w:rsidR="0025746B">
              <w:rPr>
                <w:rStyle w:val="Hyperlink"/>
                <w:rFonts w:ascii="Arial" w:hAnsi="Arial" w:cs="Arial"/>
                <w:sz w:val="24"/>
                <w:szCs w:val="24"/>
              </w:rPr>
              <w:t>.</w:t>
            </w:r>
            <w:r w:rsidR="00D9465A" w:rsidRPr="00684F08">
              <w:rPr>
                <w:rFonts w:ascii="Arial" w:hAnsi="Arial" w:cs="Arial"/>
                <w:sz w:val="24"/>
                <w:szCs w:val="24"/>
              </w:rPr>
              <w:t xml:space="preserve"> </w:t>
            </w:r>
          </w:p>
          <w:p w14:paraId="46ACCA48" w14:textId="77777777" w:rsidR="002F7BE4" w:rsidRDefault="002F7BE4" w:rsidP="002F7BE4">
            <w:pPr>
              <w:rPr>
                <w:rFonts w:ascii="Arial" w:hAnsi="Arial" w:cs="Arial"/>
                <w:sz w:val="24"/>
                <w:szCs w:val="24"/>
              </w:rPr>
            </w:pPr>
          </w:p>
          <w:p w14:paraId="6AE8B511" w14:textId="1A098889" w:rsidR="002F7BE4" w:rsidRDefault="002F7BE4" w:rsidP="002F7BE4">
            <w:pPr>
              <w:rPr>
                <w:rFonts w:ascii="Arial" w:hAnsi="Arial" w:cs="Arial"/>
                <w:sz w:val="24"/>
                <w:szCs w:val="24"/>
              </w:rPr>
            </w:pPr>
            <w:r>
              <w:rPr>
                <w:rFonts w:ascii="Arial" w:hAnsi="Arial" w:cs="Arial"/>
                <w:sz w:val="24"/>
                <w:szCs w:val="24"/>
              </w:rPr>
              <w:t xml:space="preserve">Questions? </w:t>
            </w:r>
            <w:r w:rsidRPr="009F4C96">
              <w:rPr>
                <w:rFonts w:ascii="Arial" w:hAnsi="Arial" w:cs="Arial"/>
                <w:sz w:val="24"/>
                <w:szCs w:val="24"/>
              </w:rPr>
              <w:t>Discuss with your agency’s lead</w:t>
            </w:r>
            <w:r w:rsidR="0081607E">
              <w:rPr>
                <w:rFonts w:ascii="Arial" w:hAnsi="Arial" w:cs="Arial"/>
                <w:sz w:val="24"/>
                <w:szCs w:val="24"/>
              </w:rPr>
              <w:t>/</w:t>
            </w:r>
            <w:r w:rsidRPr="009F4C96">
              <w:rPr>
                <w:rFonts w:ascii="Arial" w:hAnsi="Arial" w:cs="Arial"/>
                <w:sz w:val="24"/>
                <w:szCs w:val="24"/>
              </w:rPr>
              <w:t>manager</w:t>
            </w:r>
            <w:r>
              <w:rPr>
                <w:rFonts w:ascii="Arial" w:hAnsi="Arial" w:cs="Arial"/>
                <w:sz w:val="24"/>
                <w:szCs w:val="24"/>
              </w:rPr>
              <w:t xml:space="preserve"> </w:t>
            </w:r>
            <w:r w:rsidRPr="009F4C96">
              <w:rPr>
                <w:rFonts w:ascii="Arial" w:hAnsi="Arial" w:cs="Arial"/>
                <w:sz w:val="24"/>
                <w:szCs w:val="24"/>
              </w:rPr>
              <w:t xml:space="preserve">or </w:t>
            </w:r>
            <w:r>
              <w:rPr>
                <w:rFonts w:ascii="Arial" w:hAnsi="Arial" w:cs="Arial"/>
                <w:sz w:val="24"/>
                <w:szCs w:val="24"/>
              </w:rPr>
              <w:t>reach out to your</w:t>
            </w:r>
            <w:r w:rsidRPr="009F4C96">
              <w:rPr>
                <w:rFonts w:ascii="Arial" w:hAnsi="Arial" w:cs="Arial"/>
                <w:sz w:val="24"/>
                <w:szCs w:val="24"/>
              </w:rPr>
              <w:t xml:space="preserve"> PR Relations Consultant.  </w:t>
            </w:r>
          </w:p>
          <w:p w14:paraId="7B22460F" w14:textId="77777777" w:rsidR="002F7BE4" w:rsidRPr="00946C3B" w:rsidRDefault="002F7BE4" w:rsidP="00946C3B">
            <w:pPr>
              <w:rPr>
                <w:rFonts w:ascii="Arial" w:hAnsi="Arial" w:cs="Arial"/>
                <w:sz w:val="24"/>
                <w:szCs w:val="24"/>
              </w:rPr>
            </w:pPr>
          </w:p>
          <w:p w14:paraId="1B54726E" w14:textId="32C955B8" w:rsidR="00D16C44" w:rsidRDefault="00D16C44" w:rsidP="00D16C44">
            <w:pPr>
              <w:rPr>
                <w:rFonts w:ascii="Arial" w:hAnsi="Arial" w:cs="Arial"/>
                <w:b/>
                <w:bCs/>
                <w:sz w:val="24"/>
                <w:szCs w:val="24"/>
              </w:rPr>
            </w:pPr>
            <w:r>
              <w:rPr>
                <w:rFonts w:ascii="Arial" w:hAnsi="Arial" w:cs="Arial"/>
                <w:b/>
                <w:bCs/>
                <w:sz w:val="24"/>
                <w:szCs w:val="24"/>
              </w:rPr>
              <w:t xml:space="preserve">If authorizing under the MSHO Safety Benefit, </w:t>
            </w:r>
            <w:r w:rsidR="0008468F">
              <w:rPr>
                <w:rFonts w:ascii="Arial" w:hAnsi="Arial" w:cs="Arial"/>
                <w:b/>
                <w:bCs/>
                <w:sz w:val="24"/>
                <w:szCs w:val="24"/>
              </w:rPr>
              <w:t>end process</w:t>
            </w:r>
            <w:r>
              <w:rPr>
                <w:rFonts w:ascii="Arial" w:hAnsi="Arial" w:cs="Arial"/>
                <w:b/>
                <w:bCs/>
                <w:sz w:val="24"/>
                <w:szCs w:val="24"/>
              </w:rPr>
              <w:t>.</w:t>
            </w:r>
          </w:p>
          <w:p w14:paraId="11B6A055" w14:textId="77777777" w:rsidR="00D16C44" w:rsidRDefault="00D16C44" w:rsidP="00D16C44">
            <w:pPr>
              <w:rPr>
                <w:rFonts w:ascii="Arial" w:hAnsi="Arial" w:cs="Arial"/>
                <w:b/>
                <w:bCs/>
                <w:sz w:val="24"/>
                <w:szCs w:val="24"/>
              </w:rPr>
            </w:pPr>
          </w:p>
          <w:p w14:paraId="14D4A8FB" w14:textId="5811BA4B" w:rsidR="00C37030" w:rsidRPr="009F4C96" w:rsidRDefault="00D16C44" w:rsidP="00AD47E5">
            <w:pPr>
              <w:rPr>
                <w:rFonts w:ascii="Arial" w:hAnsi="Arial" w:cs="Arial"/>
                <w:sz w:val="24"/>
                <w:szCs w:val="24"/>
              </w:rPr>
            </w:pPr>
            <w:r w:rsidRPr="009F4C96">
              <w:rPr>
                <w:rFonts w:ascii="Arial" w:hAnsi="Arial" w:cs="Arial"/>
                <w:b/>
                <w:bCs/>
                <w:sz w:val="24"/>
                <w:szCs w:val="24"/>
              </w:rPr>
              <w:t xml:space="preserve">To review for coverage under </w:t>
            </w:r>
            <w:r w:rsidR="00D05110">
              <w:rPr>
                <w:rFonts w:ascii="Arial" w:hAnsi="Arial" w:cs="Arial"/>
                <w:b/>
                <w:bCs/>
                <w:sz w:val="24"/>
                <w:szCs w:val="24"/>
              </w:rPr>
              <w:t xml:space="preserve">EW </w:t>
            </w:r>
            <w:r w:rsidR="008B0514">
              <w:rPr>
                <w:rFonts w:ascii="Arial" w:hAnsi="Arial" w:cs="Arial"/>
                <w:b/>
                <w:bCs/>
                <w:sz w:val="24"/>
                <w:szCs w:val="24"/>
              </w:rPr>
              <w:t>–</w:t>
            </w:r>
            <w:r w:rsidR="00D05110">
              <w:rPr>
                <w:rFonts w:ascii="Arial" w:hAnsi="Arial" w:cs="Arial"/>
                <w:b/>
                <w:bCs/>
                <w:sz w:val="24"/>
                <w:szCs w:val="24"/>
              </w:rPr>
              <w:t xml:space="preserve"> </w:t>
            </w:r>
            <w:r w:rsidR="008B0514">
              <w:rPr>
                <w:rFonts w:ascii="Arial" w:hAnsi="Arial" w:cs="Arial"/>
                <w:b/>
                <w:bCs/>
                <w:sz w:val="24"/>
                <w:szCs w:val="24"/>
              </w:rPr>
              <w:t xml:space="preserve">T2029 – Specialized Equipment and </w:t>
            </w:r>
            <w:r w:rsidR="00D05110">
              <w:rPr>
                <w:rFonts w:ascii="Arial" w:hAnsi="Arial" w:cs="Arial"/>
                <w:b/>
                <w:bCs/>
                <w:sz w:val="24"/>
                <w:szCs w:val="24"/>
              </w:rPr>
              <w:t>EAA</w:t>
            </w:r>
            <w:r w:rsidRPr="009F4C96">
              <w:rPr>
                <w:rFonts w:ascii="Arial" w:hAnsi="Arial" w:cs="Arial"/>
                <w:b/>
                <w:bCs/>
                <w:sz w:val="24"/>
                <w:szCs w:val="24"/>
              </w:rPr>
              <w:t xml:space="preserve">, move to Step </w:t>
            </w:r>
            <w:r w:rsidR="00A34929">
              <w:rPr>
                <w:rFonts w:ascii="Arial" w:hAnsi="Arial" w:cs="Arial"/>
                <w:b/>
                <w:bCs/>
                <w:sz w:val="24"/>
                <w:szCs w:val="24"/>
              </w:rPr>
              <w:softHyphen/>
            </w:r>
            <w:r w:rsidR="00A34929">
              <w:rPr>
                <w:rFonts w:ascii="Arial" w:hAnsi="Arial" w:cs="Arial"/>
                <w:b/>
                <w:bCs/>
                <w:sz w:val="24"/>
                <w:szCs w:val="24"/>
              </w:rPr>
              <w:softHyphen/>
            </w:r>
            <w:r w:rsidR="00A34929">
              <w:rPr>
                <w:rFonts w:ascii="Arial" w:hAnsi="Arial" w:cs="Arial"/>
                <w:b/>
                <w:bCs/>
                <w:sz w:val="24"/>
                <w:szCs w:val="24"/>
              </w:rPr>
              <w:softHyphen/>
            </w:r>
            <w:r w:rsidR="00A34929">
              <w:rPr>
                <w:rFonts w:ascii="Arial" w:hAnsi="Arial" w:cs="Arial"/>
                <w:b/>
                <w:bCs/>
                <w:sz w:val="24"/>
                <w:szCs w:val="24"/>
              </w:rPr>
              <w:softHyphen/>
            </w:r>
            <w:r w:rsidR="00C83F7B">
              <w:rPr>
                <w:rFonts w:ascii="Arial" w:hAnsi="Arial" w:cs="Arial"/>
                <w:b/>
                <w:bCs/>
                <w:sz w:val="24"/>
                <w:szCs w:val="24"/>
              </w:rPr>
              <w:t>3</w:t>
            </w:r>
            <w:r w:rsidRPr="009F4C96">
              <w:rPr>
                <w:rFonts w:ascii="Arial" w:hAnsi="Arial" w:cs="Arial"/>
                <w:b/>
                <w:bCs/>
                <w:sz w:val="24"/>
                <w:szCs w:val="24"/>
              </w:rPr>
              <w:t>.</w:t>
            </w:r>
            <w:r w:rsidR="001D74DB" w:rsidRPr="009F4C96">
              <w:rPr>
                <w:rFonts w:ascii="Arial" w:hAnsi="Arial" w:cs="Arial"/>
                <w:sz w:val="24"/>
                <w:szCs w:val="24"/>
              </w:rPr>
              <w:t xml:space="preserve"> </w:t>
            </w:r>
          </w:p>
        </w:tc>
        <w:tc>
          <w:tcPr>
            <w:tcW w:w="2259" w:type="dxa"/>
          </w:tcPr>
          <w:p w14:paraId="754B13BC" w14:textId="3220B53B" w:rsidR="002A175F" w:rsidRDefault="002A175F" w:rsidP="007D1074">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2" w:name="Check4"/>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w:t>
            </w:r>
            <w:r w:rsidR="00E20671">
              <w:rPr>
                <w:rFonts w:ascii="Arial" w:hAnsi="Arial" w:cs="Arial"/>
                <w:sz w:val="24"/>
                <w:szCs w:val="24"/>
              </w:rPr>
              <w:t xml:space="preserve">Skipped - </w:t>
            </w:r>
            <w:r>
              <w:rPr>
                <w:rFonts w:ascii="Arial" w:hAnsi="Arial" w:cs="Arial"/>
                <w:sz w:val="24"/>
                <w:szCs w:val="24"/>
              </w:rPr>
              <w:t>Member is MSC+</w:t>
            </w:r>
          </w:p>
          <w:p w14:paraId="24BF7D0A" w14:textId="77777777" w:rsidR="00E20671" w:rsidRDefault="00E20671" w:rsidP="007D1074">
            <w:pPr>
              <w:rPr>
                <w:rFonts w:ascii="Arial" w:hAnsi="Arial" w:cs="Arial"/>
                <w:sz w:val="24"/>
                <w:szCs w:val="24"/>
              </w:rPr>
            </w:pPr>
          </w:p>
          <w:p w14:paraId="7CC0DB23" w14:textId="1B2D8919" w:rsidR="00C37030" w:rsidRDefault="00C37030" w:rsidP="007D107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D635477" w14:textId="239D7E39" w:rsidR="002A175F" w:rsidRDefault="002A175F" w:rsidP="007D1074">
            <w:pPr>
              <w:rPr>
                <w:rFonts w:ascii="Arial" w:hAnsi="Arial" w:cs="Arial"/>
                <w:sz w:val="24"/>
                <w:szCs w:val="24"/>
              </w:rPr>
            </w:pPr>
          </w:p>
        </w:tc>
      </w:tr>
      <w:tr w:rsidR="00D16C44" w14:paraId="5220D0C3" w14:textId="77777777" w:rsidTr="000719DD">
        <w:tc>
          <w:tcPr>
            <w:tcW w:w="515" w:type="dxa"/>
          </w:tcPr>
          <w:p w14:paraId="694AB2E4" w14:textId="1E4BAB42" w:rsidR="00D16C44" w:rsidRDefault="00D16C44" w:rsidP="007D1074">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365EB450" w14:textId="59D63EE6" w:rsidR="00D16C44" w:rsidRPr="00C37030" w:rsidRDefault="00D16C44" w:rsidP="00D16C44">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3</w:t>
            </w:r>
            <w:r w:rsidRPr="001F40B9">
              <w:rPr>
                <w:rFonts w:ascii="Arial" w:hAnsi="Arial" w:cs="Arial"/>
                <w:b/>
                <w:bCs/>
                <w:sz w:val="24"/>
                <w:szCs w:val="24"/>
              </w:rPr>
              <w:t>:</w:t>
            </w:r>
          </w:p>
          <w:p w14:paraId="6A382791" w14:textId="7C8EB8B5" w:rsidR="00D16C44" w:rsidRDefault="00FB207B" w:rsidP="00D16C44">
            <w:pPr>
              <w:rPr>
                <w:rFonts w:ascii="Arial" w:hAnsi="Arial" w:cs="Arial"/>
                <w:sz w:val="24"/>
                <w:szCs w:val="24"/>
              </w:rPr>
            </w:pPr>
            <w:r>
              <w:rPr>
                <w:rFonts w:ascii="Arial" w:hAnsi="Arial" w:cs="Arial"/>
                <w:sz w:val="24"/>
                <w:szCs w:val="24"/>
              </w:rPr>
              <w:t>Could</w:t>
            </w:r>
            <w:r w:rsidR="00D16C44" w:rsidRPr="00641B56">
              <w:rPr>
                <w:rFonts w:ascii="Arial" w:hAnsi="Arial" w:cs="Arial"/>
                <w:sz w:val="24"/>
                <w:szCs w:val="24"/>
              </w:rPr>
              <w:t xml:space="preserve"> </w:t>
            </w:r>
            <w:r w:rsidR="00D16C44">
              <w:rPr>
                <w:rFonts w:ascii="Arial" w:hAnsi="Arial" w:cs="Arial"/>
                <w:sz w:val="24"/>
                <w:szCs w:val="24"/>
              </w:rPr>
              <w:t xml:space="preserve">the need </w:t>
            </w:r>
            <w:r w:rsidR="00D16C44" w:rsidRPr="00641B56">
              <w:rPr>
                <w:rFonts w:ascii="Arial" w:hAnsi="Arial" w:cs="Arial"/>
                <w:sz w:val="24"/>
                <w:szCs w:val="24"/>
              </w:rPr>
              <w:t xml:space="preserve">be met </w:t>
            </w:r>
            <w:r w:rsidR="00D16C44">
              <w:rPr>
                <w:rFonts w:ascii="Arial" w:hAnsi="Arial" w:cs="Arial"/>
                <w:sz w:val="24"/>
                <w:szCs w:val="24"/>
              </w:rPr>
              <w:t>under T2029</w:t>
            </w:r>
            <w:r>
              <w:rPr>
                <w:rFonts w:ascii="Arial" w:hAnsi="Arial" w:cs="Arial"/>
                <w:sz w:val="24"/>
                <w:szCs w:val="24"/>
              </w:rPr>
              <w:t xml:space="preserve"> </w:t>
            </w:r>
            <w:r w:rsidR="00414ABE">
              <w:rPr>
                <w:rFonts w:ascii="Arial" w:hAnsi="Arial" w:cs="Arial"/>
                <w:sz w:val="24"/>
                <w:szCs w:val="24"/>
              </w:rPr>
              <w:t>–</w:t>
            </w:r>
            <w:r w:rsidR="005E607F">
              <w:rPr>
                <w:rFonts w:ascii="Arial" w:hAnsi="Arial" w:cs="Arial"/>
                <w:sz w:val="24"/>
                <w:szCs w:val="24"/>
              </w:rPr>
              <w:t xml:space="preserve"> </w:t>
            </w:r>
            <w:r w:rsidR="00414ABE">
              <w:rPr>
                <w:rFonts w:ascii="Arial" w:hAnsi="Arial" w:cs="Arial"/>
                <w:sz w:val="24"/>
                <w:szCs w:val="24"/>
              </w:rPr>
              <w:t>Specialized Equipment and Supplies</w:t>
            </w:r>
            <w:r w:rsidR="00A34929">
              <w:rPr>
                <w:rFonts w:ascii="Arial" w:hAnsi="Arial" w:cs="Arial"/>
                <w:sz w:val="24"/>
                <w:szCs w:val="24"/>
              </w:rPr>
              <w:t>?</w:t>
            </w:r>
          </w:p>
          <w:p w14:paraId="7B3F5F2F" w14:textId="378A5D80" w:rsidR="005B2A74" w:rsidRDefault="00103FA3" w:rsidP="00B23EAD">
            <w:pPr>
              <w:pStyle w:val="ListParagraph"/>
              <w:numPr>
                <w:ilvl w:val="0"/>
                <w:numId w:val="34"/>
              </w:numPr>
              <w:rPr>
                <w:rFonts w:ascii="Arial" w:hAnsi="Arial" w:cs="Arial"/>
                <w:sz w:val="24"/>
                <w:szCs w:val="24"/>
              </w:rPr>
            </w:pPr>
            <w:r>
              <w:rPr>
                <w:rFonts w:ascii="Arial" w:hAnsi="Arial" w:cs="Arial"/>
                <w:sz w:val="24"/>
                <w:szCs w:val="24"/>
              </w:rPr>
              <w:t xml:space="preserve">If </w:t>
            </w:r>
            <w:r w:rsidR="003D6FD2">
              <w:rPr>
                <w:rFonts w:ascii="Arial" w:hAnsi="Arial" w:cs="Arial"/>
                <w:sz w:val="24"/>
                <w:szCs w:val="24"/>
              </w:rPr>
              <w:t>equipment</w:t>
            </w:r>
            <w:r w:rsidR="00763272">
              <w:rPr>
                <w:rFonts w:ascii="Arial" w:hAnsi="Arial" w:cs="Arial"/>
                <w:sz w:val="24"/>
                <w:szCs w:val="24"/>
              </w:rPr>
              <w:t xml:space="preserve">, </w:t>
            </w:r>
            <w:r w:rsidR="00500EB8">
              <w:rPr>
                <w:rFonts w:ascii="Arial" w:hAnsi="Arial" w:cs="Arial"/>
                <w:sz w:val="24"/>
                <w:szCs w:val="24"/>
              </w:rPr>
              <w:t xml:space="preserve">including </w:t>
            </w:r>
            <w:r w:rsidR="003D6FD2">
              <w:rPr>
                <w:rFonts w:ascii="Arial" w:hAnsi="Arial" w:cs="Arial"/>
                <w:sz w:val="24"/>
                <w:szCs w:val="24"/>
              </w:rPr>
              <w:t xml:space="preserve">installation </w:t>
            </w:r>
            <w:r w:rsidR="00B61A0A">
              <w:rPr>
                <w:rFonts w:ascii="Arial" w:hAnsi="Arial" w:cs="Arial"/>
                <w:sz w:val="24"/>
                <w:szCs w:val="24"/>
              </w:rPr>
              <w:t>that does not requir</w:t>
            </w:r>
            <w:r w:rsidR="00763272">
              <w:rPr>
                <w:rFonts w:ascii="Arial" w:hAnsi="Arial" w:cs="Arial"/>
                <w:sz w:val="24"/>
                <w:szCs w:val="24"/>
              </w:rPr>
              <w:t xml:space="preserve">e </w:t>
            </w:r>
            <w:r w:rsidR="00500EB8">
              <w:rPr>
                <w:rFonts w:ascii="Arial" w:hAnsi="Arial" w:cs="Arial"/>
                <w:sz w:val="24"/>
                <w:szCs w:val="24"/>
              </w:rPr>
              <w:t xml:space="preserve">structural </w:t>
            </w:r>
            <w:r w:rsidR="00B61A0A">
              <w:rPr>
                <w:rFonts w:ascii="Arial" w:hAnsi="Arial" w:cs="Arial"/>
                <w:sz w:val="24"/>
                <w:szCs w:val="24"/>
              </w:rPr>
              <w:t>modifications to the vehicle or home</w:t>
            </w:r>
            <w:r w:rsidR="00763272">
              <w:rPr>
                <w:rFonts w:ascii="Arial" w:hAnsi="Arial" w:cs="Arial"/>
                <w:sz w:val="24"/>
                <w:szCs w:val="24"/>
              </w:rPr>
              <w:t>,</w:t>
            </w:r>
            <w:r w:rsidR="00500EB8">
              <w:rPr>
                <w:rFonts w:ascii="Arial" w:hAnsi="Arial" w:cs="Arial"/>
                <w:sz w:val="24"/>
                <w:szCs w:val="24"/>
              </w:rPr>
              <w:t xml:space="preserve"> </w:t>
            </w:r>
            <w:r w:rsidR="00B23EAD">
              <w:rPr>
                <w:rFonts w:ascii="Arial" w:hAnsi="Arial" w:cs="Arial"/>
                <w:sz w:val="24"/>
                <w:szCs w:val="24"/>
              </w:rPr>
              <w:t>can meet the member</w:t>
            </w:r>
            <w:r w:rsidR="00004237">
              <w:rPr>
                <w:rFonts w:ascii="Arial" w:hAnsi="Arial" w:cs="Arial"/>
                <w:sz w:val="24"/>
                <w:szCs w:val="24"/>
              </w:rPr>
              <w:t xml:space="preserve">’s </w:t>
            </w:r>
            <w:r w:rsidR="001D74DB">
              <w:rPr>
                <w:rFonts w:ascii="Arial" w:hAnsi="Arial" w:cs="Arial"/>
                <w:sz w:val="24"/>
                <w:szCs w:val="24"/>
              </w:rPr>
              <w:t xml:space="preserve">assessed </w:t>
            </w:r>
            <w:r w:rsidR="00004237">
              <w:rPr>
                <w:rFonts w:ascii="Arial" w:hAnsi="Arial" w:cs="Arial"/>
                <w:sz w:val="24"/>
                <w:szCs w:val="24"/>
              </w:rPr>
              <w:t>needs</w:t>
            </w:r>
            <w:r w:rsidR="003D6FD2">
              <w:rPr>
                <w:rFonts w:ascii="Arial" w:hAnsi="Arial" w:cs="Arial"/>
                <w:sz w:val="24"/>
                <w:szCs w:val="24"/>
              </w:rPr>
              <w:t xml:space="preserve">, review </w:t>
            </w:r>
            <w:r w:rsidR="00004237">
              <w:rPr>
                <w:rFonts w:ascii="Arial" w:hAnsi="Arial" w:cs="Arial"/>
                <w:sz w:val="24"/>
                <w:szCs w:val="24"/>
              </w:rPr>
              <w:t xml:space="preserve">the following </w:t>
            </w:r>
            <w:r w:rsidR="003D6FD2">
              <w:rPr>
                <w:rFonts w:ascii="Arial" w:hAnsi="Arial" w:cs="Arial"/>
                <w:sz w:val="24"/>
                <w:szCs w:val="24"/>
              </w:rPr>
              <w:t>Blue Plus resource</w:t>
            </w:r>
            <w:r w:rsidR="00004237">
              <w:rPr>
                <w:rFonts w:ascii="Arial" w:hAnsi="Arial" w:cs="Arial"/>
                <w:sz w:val="24"/>
                <w:szCs w:val="24"/>
              </w:rPr>
              <w:t>s</w:t>
            </w:r>
            <w:r w:rsidR="005B2A74">
              <w:rPr>
                <w:rFonts w:ascii="Arial" w:hAnsi="Arial" w:cs="Arial"/>
                <w:sz w:val="24"/>
                <w:szCs w:val="24"/>
              </w:rPr>
              <w:t xml:space="preserve"> </w:t>
            </w:r>
            <w:r w:rsidR="00004237">
              <w:rPr>
                <w:rFonts w:ascii="Arial" w:hAnsi="Arial" w:cs="Arial"/>
                <w:sz w:val="24"/>
                <w:szCs w:val="24"/>
              </w:rPr>
              <w:t xml:space="preserve">found on our </w:t>
            </w:r>
            <w:hyperlink r:id="rId17" w:history="1">
              <w:r w:rsidR="00004237" w:rsidRPr="00A44D2D">
                <w:rPr>
                  <w:rStyle w:val="Hyperlink"/>
                  <w:rFonts w:ascii="Arial" w:hAnsi="Arial" w:cs="Arial"/>
                  <w:sz w:val="24"/>
                  <w:szCs w:val="24"/>
                </w:rPr>
                <w:t>Care Coordination website:</w:t>
              </w:r>
            </w:hyperlink>
            <w:r w:rsidR="00004237">
              <w:rPr>
                <w:rFonts w:ascii="Arial" w:hAnsi="Arial" w:cs="Arial"/>
                <w:sz w:val="24"/>
                <w:szCs w:val="24"/>
              </w:rPr>
              <w:t xml:space="preserve"> </w:t>
            </w:r>
          </w:p>
          <w:p w14:paraId="6EF0B565" w14:textId="77777777" w:rsidR="005B2A74" w:rsidRDefault="00004237" w:rsidP="005B2A74">
            <w:pPr>
              <w:pStyle w:val="ListParagraph"/>
              <w:numPr>
                <w:ilvl w:val="1"/>
                <w:numId w:val="34"/>
              </w:numPr>
              <w:rPr>
                <w:rFonts w:ascii="Arial" w:hAnsi="Arial" w:cs="Arial"/>
                <w:sz w:val="24"/>
                <w:szCs w:val="24"/>
              </w:rPr>
            </w:pPr>
            <w:r>
              <w:rPr>
                <w:rFonts w:ascii="Arial" w:hAnsi="Arial" w:cs="Arial"/>
                <w:sz w:val="24"/>
                <w:szCs w:val="24"/>
              </w:rPr>
              <w:t xml:space="preserve">EW </w:t>
            </w:r>
            <w:r w:rsidRPr="00684F08">
              <w:rPr>
                <w:rFonts w:ascii="Arial" w:hAnsi="Arial" w:cs="Arial"/>
                <w:sz w:val="24"/>
                <w:szCs w:val="24"/>
              </w:rPr>
              <w:t xml:space="preserve">T2029 </w:t>
            </w:r>
            <w:r>
              <w:rPr>
                <w:rFonts w:ascii="Arial" w:hAnsi="Arial" w:cs="Arial"/>
                <w:sz w:val="24"/>
                <w:szCs w:val="24"/>
              </w:rPr>
              <w:t>DME Payor Determination Guidelines &amp; Checklist document</w:t>
            </w:r>
          </w:p>
          <w:p w14:paraId="71466FD7" w14:textId="5F59F192" w:rsidR="00103FA3" w:rsidRDefault="00004237" w:rsidP="009F4C96">
            <w:pPr>
              <w:pStyle w:val="ListParagraph"/>
              <w:numPr>
                <w:ilvl w:val="1"/>
                <w:numId w:val="34"/>
              </w:numPr>
              <w:rPr>
                <w:rFonts w:ascii="Arial" w:hAnsi="Arial" w:cs="Arial"/>
                <w:sz w:val="24"/>
                <w:szCs w:val="24"/>
              </w:rPr>
            </w:pPr>
            <w:r>
              <w:rPr>
                <w:rFonts w:ascii="Arial" w:hAnsi="Arial" w:cs="Arial"/>
                <w:sz w:val="24"/>
                <w:szCs w:val="24"/>
              </w:rPr>
              <w:t>T2029 Guide for Care Coordinators</w:t>
            </w:r>
          </w:p>
          <w:p w14:paraId="4260D2D3" w14:textId="77777777" w:rsidR="002F7BE4" w:rsidRDefault="002F7BE4" w:rsidP="002F7BE4">
            <w:pPr>
              <w:rPr>
                <w:rFonts w:ascii="Arial" w:hAnsi="Arial" w:cs="Arial"/>
                <w:sz w:val="24"/>
                <w:szCs w:val="24"/>
              </w:rPr>
            </w:pPr>
          </w:p>
          <w:p w14:paraId="581A8B80" w14:textId="77777777" w:rsidR="0081607E" w:rsidRDefault="0081607E" w:rsidP="0081607E">
            <w:pPr>
              <w:rPr>
                <w:rFonts w:ascii="Arial" w:hAnsi="Arial" w:cs="Arial"/>
                <w:sz w:val="24"/>
                <w:szCs w:val="24"/>
              </w:rPr>
            </w:pPr>
            <w:r>
              <w:rPr>
                <w:rFonts w:ascii="Arial" w:hAnsi="Arial" w:cs="Arial"/>
                <w:sz w:val="24"/>
                <w:szCs w:val="24"/>
              </w:rPr>
              <w:t xml:space="preserve">Questions? </w:t>
            </w:r>
            <w:r w:rsidRPr="009F4C96">
              <w:rPr>
                <w:rFonts w:ascii="Arial" w:hAnsi="Arial" w:cs="Arial"/>
                <w:sz w:val="24"/>
                <w:szCs w:val="24"/>
              </w:rPr>
              <w:t>Discuss with your agency’s lead</w:t>
            </w:r>
            <w:r>
              <w:rPr>
                <w:rFonts w:ascii="Arial" w:hAnsi="Arial" w:cs="Arial"/>
                <w:sz w:val="24"/>
                <w:szCs w:val="24"/>
              </w:rPr>
              <w:t>/</w:t>
            </w:r>
            <w:r w:rsidRPr="009F4C96">
              <w:rPr>
                <w:rFonts w:ascii="Arial" w:hAnsi="Arial" w:cs="Arial"/>
                <w:sz w:val="24"/>
                <w:szCs w:val="24"/>
              </w:rPr>
              <w:t>manager</w:t>
            </w:r>
            <w:r>
              <w:rPr>
                <w:rFonts w:ascii="Arial" w:hAnsi="Arial" w:cs="Arial"/>
                <w:sz w:val="24"/>
                <w:szCs w:val="24"/>
              </w:rPr>
              <w:t xml:space="preserve"> </w:t>
            </w:r>
            <w:r w:rsidRPr="009F4C96">
              <w:rPr>
                <w:rFonts w:ascii="Arial" w:hAnsi="Arial" w:cs="Arial"/>
                <w:sz w:val="24"/>
                <w:szCs w:val="24"/>
              </w:rPr>
              <w:t xml:space="preserve">or </w:t>
            </w:r>
            <w:r>
              <w:rPr>
                <w:rFonts w:ascii="Arial" w:hAnsi="Arial" w:cs="Arial"/>
                <w:sz w:val="24"/>
                <w:szCs w:val="24"/>
              </w:rPr>
              <w:t>reach out to your</w:t>
            </w:r>
            <w:r w:rsidRPr="009F4C96">
              <w:rPr>
                <w:rFonts w:ascii="Arial" w:hAnsi="Arial" w:cs="Arial"/>
                <w:sz w:val="24"/>
                <w:szCs w:val="24"/>
              </w:rPr>
              <w:t xml:space="preserve"> PR Relations Consultant.  </w:t>
            </w:r>
          </w:p>
          <w:p w14:paraId="5816C917" w14:textId="77777777" w:rsidR="002F7BE4" w:rsidRPr="00946C3B" w:rsidRDefault="002F7BE4" w:rsidP="00946C3B">
            <w:pPr>
              <w:rPr>
                <w:rFonts w:ascii="Arial" w:hAnsi="Arial" w:cs="Arial"/>
                <w:sz w:val="24"/>
                <w:szCs w:val="24"/>
              </w:rPr>
            </w:pPr>
          </w:p>
          <w:p w14:paraId="11C660F1" w14:textId="35CCDFAC" w:rsidR="00075B57" w:rsidRDefault="00C83F7B" w:rsidP="00C37030">
            <w:pPr>
              <w:rPr>
                <w:rFonts w:ascii="Arial" w:hAnsi="Arial" w:cs="Arial"/>
                <w:b/>
                <w:bCs/>
                <w:sz w:val="24"/>
                <w:szCs w:val="24"/>
              </w:rPr>
            </w:pPr>
            <w:r>
              <w:rPr>
                <w:rFonts w:ascii="Arial" w:hAnsi="Arial" w:cs="Arial"/>
                <w:b/>
                <w:bCs/>
                <w:sz w:val="24"/>
                <w:szCs w:val="24"/>
              </w:rPr>
              <w:lastRenderedPageBreak/>
              <w:t xml:space="preserve">If authorizing under EW T2029, </w:t>
            </w:r>
            <w:r w:rsidR="0008468F">
              <w:rPr>
                <w:rFonts w:ascii="Arial" w:hAnsi="Arial" w:cs="Arial"/>
                <w:b/>
                <w:bCs/>
                <w:sz w:val="24"/>
                <w:szCs w:val="24"/>
              </w:rPr>
              <w:t>end process</w:t>
            </w:r>
            <w:r>
              <w:rPr>
                <w:rFonts w:ascii="Arial" w:hAnsi="Arial" w:cs="Arial"/>
                <w:b/>
                <w:bCs/>
                <w:sz w:val="24"/>
                <w:szCs w:val="24"/>
              </w:rPr>
              <w:t>.</w:t>
            </w:r>
          </w:p>
          <w:p w14:paraId="42BF4483" w14:textId="65A894D1" w:rsidR="004E0943" w:rsidRDefault="004E0943" w:rsidP="004E0943">
            <w:pPr>
              <w:rPr>
                <w:rFonts w:ascii="Arial" w:hAnsi="Arial" w:cs="Arial"/>
                <w:b/>
                <w:bCs/>
                <w:sz w:val="24"/>
                <w:szCs w:val="24"/>
              </w:rPr>
            </w:pPr>
          </w:p>
          <w:p w14:paraId="71BDB7E1" w14:textId="332957A3" w:rsidR="004E0943" w:rsidRPr="001F40B9" w:rsidRDefault="004E0943" w:rsidP="00C37030">
            <w:pPr>
              <w:rPr>
                <w:rFonts w:ascii="Arial" w:hAnsi="Arial" w:cs="Arial"/>
                <w:b/>
                <w:bCs/>
                <w:sz w:val="24"/>
                <w:szCs w:val="24"/>
              </w:rPr>
            </w:pPr>
            <w:r w:rsidRPr="00641B56">
              <w:rPr>
                <w:rFonts w:ascii="Arial" w:hAnsi="Arial" w:cs="Arial"/>
                <w:b/>
                <w:bCs/>
                <w:sz w:val="24"/>
                <w:szCs w:val="24"/>
              </w:rPr>
              <w:t xml:space="preserve">To review for coverage under </w:t>
            </w:r>
            <w:r>
              <w:rPr>
                <w:rFonts w:ascii="Arial" w:hAnsi="Arial" w:cs="Arial"/>
                <w:b/>
                <w:bCs/>
                <w:sz w:val="24"/>
                <w:szCs w:val="24"/>
              </w:rPr>
              <w:t>EW – EAA Home or Vehicle Modifications</w:t>
            </w:r>
            <w:r w:rsidRPr="00641B56">
              <w:rPr>
                <w:rFonts w:ascii="Arial" w:hAnsi="Arial" w:cs="Arial"/>
                <w:b/>
                <w:bCs/>
                <w:sz w:val="24"/>
                <w:szCs w:val="24"/>
              </w:rPr>
              <w:t xml:space="preserve">, move to Step </w:t>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t>4</w:t>
            </w:r>
            <w:r w:rsidRPr="00641B56">
              <w:rPr>
                <w:rFonts w:ascii="Arial" w:hAnsi="Arial" w:cs="Arial"/>
                <w:b/>
                <w:bCs/>
                <w:sz w:val="24"/>
                <w:szCs w:val="24"/>
              </w:rPr>
              <w:t>.</w:t>
            </w:r>
          </w:p>
        </w:tc>
        <w:tc>
          <w:tcPr>
            <w:tcW w:w="2259" w:type="dxa"/>
          </w:tcPr>
          <w:p w14:paraId="164437E4" w14:textId="7E0B284F" w:rsidR="00D16C44" w:rsidRDefault="00D16C44" w:rsidP="007D1074">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0548E" w14:paraId="26406412" w14:textId="77777777" w:rsidTr="000719DD">
        <w:tc>
          <w:tcPr>
            <w:tcW w:w="515" w:type="dxa"/>
          </w:tcPr>
          <w:p w14:paraId="45A214A9" w14:textId="67A79790" w:rsidR="0060548E" w:rsidRDefault="0060548E" w:rsidP="0060548E">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41039746" w14:textId="0CA0F276" w:rsidR="00A4052D" w:rsidRPr="00C37030" w:rsidRDefault="00A4052D" w:rsidP="00F4214F">
            <w:pPr>
              <w:rPr>
                <w:rFonts w:ascii="Arial" w:hAnsi="Arial" w:cs="Arial"/>
                <w:b/>
                <w:bCs/>
                <w:sz w:val="24"/>
                <w:szCs w:val="24"/>
              </w:rPr>
            </w:pPr>
            <w:r w:rsidRPr="001F40B9">
              <w:rPr>
                <w:rFonts w:ascii="Arial" w:hAnsi="Arial" w:cs="Arial"/>
                <w:b/>
                <w:bCs/>
                <w:sz w:val="24"/>
                <w:szCs w:val="24"/>
              </w:rPr>
              <w:t xml:space="preserve">Step </w:t>
            </w:r>
            <w:r w:rsidR="005B2A74">
              <w:rPr>
                <w:rFonts w:ascii="Arial" w:hAnsi="Arial" w:cs="Arial"/>
                <w:b/>
                <w:bCs/>
                <w:sz w:val="24"/>
                <w:szCs w:val="24"/>
              </w:rPr>
              <w:t>4</w:t>
            </w:r>
            <w:r w:rsidRPr="001F40B9">
              <w:rPr>
                <w:rFonts w:ascii="Arial" w:hAnsi="Arial" w:cs="Arial"/>
                <w:b/>
                <w:bCs/>
                <w:sz w:val="24"/>
                <w:szCs w:val="24"/>
              </w:rPr>
              <w:t>:</w:t>
            </w:r>
          </w:p>
          <w:p w14:paraId="0EA42494" w14:textId="2677B26B" w:rsidR="00E26079" w:rsidRPr="009F4C96" w:rsidRDefault="001A0D4A" w:rsidP="009F4C96">
            <w:pPr>
              <w:rPr>
                <w:rFonts w:ascii="Arial" w:hAnsi="Arial" w:cs="Arial"/>
                <w:color w:val="000000" w:themeColor="text1"/>
                <w:sz w:val="24"/>
                <w:szCs w:val="24"/>
              </w:rPr>
            </w:pPr>
            <w:r>
              <w:rPr>
                <w:rFonts w:ascii="Arial" w:hAnsi="Arial" w:cs="Arial"/>
                <w:sz w:val="24"/>
                <w:szCs w:val="24"/>
              </w:rPr>
              <w:t>Revie</w:t>
            </w:r>
            <w:r w:rsidR="005E6960">
              <w:rPr>
                <w:rFonts w:ascii="Arial" w:hAnsi="Arial" w:cs="Arial"/>
                <w:sz w:val="24"/>
                <w:szCs w:val="24"/>
              </w:rPr>
              <w:t xml:space="preserve">w </w:t>
            </w:r>
            <w:r w:rsidR="008D5E38">
              <w:rPr>
                <w:rFonts w:ascii="Arial" w:hAnsi="Arial" w:cs="Arial"/>
                <w:sz w:val="24"/>
                <w:szCs w:val="24"/>
              </w:rPr>
              <w:t xml:space="preserve">EAA </w:t>
            </w:r>
            <w:r w:rsidR="005E6960">
              <w:rPr>
                <w:rFonts w:ascii="Arial" w:hAnsi="Arial" w:cs="Arial"/>
                <w:sz w:val="24"/>
                <w:szCs w:val="24"/>
              </w:rPr>
              <w:t>guidelines</w:t>
            </w:r>
            <w:r w:rsidRPr="00BB3DC5">
              <w:rPr>
                <w:rFonts w:ascii="Arial" w:hAnsi="Arial" w:cs="Arial"/>
                <w:sz w:val="24"/>
                <w:szCs w:val="24"/>
              </w:rPr>
              <w:t xml:space="preserve"> </w:t>
            </w:r>
            <w:hyperlink r:id="rId18" w:history="1">
              <w:r w:rsidRPr="00BB3DC5">
                <w:rPr>
                  <w:rStyle w:val="Hyperlink"/>
                  <w:rFonts w:ascii="Arial" w:hAnsi="Arial" w:cs="Arial"/>
                  <w:sz w:val="24"/>
                  <w:szCs w:val="24"/>
                </w:rPr>
                <w:t>CBSM Environmental Accessibility Adaptations (EAA) – Home &amp; Vehicle Modifications</w:t>
              </w:r>
            </w:hyperlink>
            <w:r w:rsidR="00D445A0">
              <w:rPr>
                <w:rStyle w:val="Hyperlink"/>
                <w:rFonts w:ascii="Arial" w:hAnsi="Arial" w:cs="Arial"/>
                <w:sz w:val="24"/>
                <w:szCs w:val="24"/>
              </w:rPr>
              <w:t xml:space="preserve"> </w:t>
            </w:r>
          </w:p>
          <w:p w14:paraId="3C26FE06" w14:textId="4618AEED" w:rsidR="00E26079" w:rsidRPr="00641B56" w:rsidRDefault="00E26079" w:rsidP="00E26079">
            <w:pPr>
              <w:pStyle w:val="ListParagraph"/>
              <w:numPr>
                <w:ilvl w:val="0"/>
                <w:numId w:val="33"/>
              </w:numPr>
              <w:rPr>
                <w:rFonts w:ascii="Arial" w:hAnsi="Arial" w:cs="Arial"/>
                <w:color w:val="000000" w:themeColor="text1"/>
                <w:sz w:val="24"/>
                <w:szCs w:val="24"/>
                <w:u w:val="single"/>
              </w:rPr>
            </w:pPr>
            <w:r>
              <w:rPr>
                <w:rFonts w:ascii="Arial" w:hAnsi="Arial" w:cs="Arial"/>
                <w:color w:val="000000" w:themeColor="text1"/>
                <w:sz w:val="24"/>
                <w:szCs w:val="24"/>
              </w:rPr>
              <w:t>Clearly communicate to the member/AREP that EAA covers the most cost-effective modification to meet the member’s assessed needs</w:t>
            </w:r>
            <w:r w:rsidR="002820B8">
              <w:rPr>
                <w:rFonts w:ascii="Arial" w:hAnsi="Arial" w:cs="Arial"/>
                <w:color w:val="000000" w:themeColor="text1"/>
                <w:sz w:val="24"/>
                <w:szCs w:val="24"/>
              </w:rPr>
              <w:t xml:space="preserve"> and that EAA does not cover the cost of </w:t>
            </w:r>
            <w:r w:rsidR="006E60C0">
              <w:rPr>
                <w:rFonts w:ascii="Arial" w:hAnsi="Arial" w:cs="Arial"/>
                <w:color w:val="000000" w:themeColor="text1"/>
                <w:sz w:val="24"/>
                <w:szCs w:val="24"/>
              </w:rPr>
              <w:t>homeowner’s responsibility (e.g. maintenance, repair, building code compliance)</w:t>
            </w:r>
            <w:r>
              <w:rPr>
                <w:rFonts w:ascii="Arial" w:hAnsi="Arial" w:cs="Arial"/>
                <w:color w:val="000000" w:themeColor="text1"/>
                <w:sz w:val="24"/>
                <w:szCs w:val="24"/>
              </w:rPr>
              <w:t>.</w:t>
            </w:r>
            <w:r w:rsidR="0064233A">
              <w:rPr>
                <w:rFonts w:ascii="Arial" w:hAnsi="Arial" w:cs="Arial"/>
                <w:color w:val="000000" w:themeColor="text1"/>
                <w:sz w:val="24"/>
                <w:szCs w:val="24"/>
              </w:rPr>
              <w:t xml:space="preserve">  See </w:t>
            </w:r>
            <w:hyperlink r:id="rId19" w:history="1">
              <w:r w:rsidR="0064233A" w:rsidRPr="00036D6D">
                <w:rPr>
                  <w:rStyle w:val="Hyperlink"/>
                  <w:rFonts w:ascii="Arial" w:hAnsi="Arial" w:cs="Arial"/>
                  <w:sz w:val="24"/>
                  <w:szCs w:val="24"/>
                </w:rPr>
                <w:t>DHS’s Q/A</w:t>
              </w:r>
            </w:hyperlink>
            <w:r w:rsidR="0064233A">
              <w:rPr>
                <w:rFonts w:ascii="Arial" w:hAnsi="Arial" w:cs="Arial"/>
                <w:color w:val="000000" w:themeColor="text1"/>
                <w:sz w:val="24"/>
                <w:szCs w:val="24"/>
              </w:rPr>
              <w:t xml:space="preserve"> </w:t>
            </w:r>
            <w:r w:rsidR="00036D6D">
              <w:rPr>
                <w:rFonts w:ascii="Arial" w:hAnsi="Arial" w:cs="Arial"/>
                <w:color w:val="000000" w:themeColor="text1"/>
                <w:sz w:val="24"/>
                <w:szCs w:val="24"/>
              </w:rPr>
              <w:t>for additional info.</w:t>
            </w:r>
          </w:p>
          <w:p w14:paraId="30908F26" w14:textId="6E4CA4AC" w:rsidR="00F4214F" w:rsidRPr="007B7604" w:rsidRDefault="00E26079" w:rsidP="009F4C96">
            <w:pPr>
              <w:pStyle w:val="ListParagraph"/>
              <w:numPr>
                <w:ilvl w:val="1"/>
                <w:numId w:val="33"/>
              </w:numPr>
              <w:rPr>
                <w:rFonts w:ascii="Arial" w:hAnsi="Arial" w:cs="Arial"/>
                <w:color w:val="000000" w:themeColor="text1"/>
                <w:sz w:val="24"/>
                <w:szCs w:val="24"/>
              </w:rPr>
            </w:pPr>
            <w:r>
              <w:rPr>
                <w:rFonts w:ascii="Arial" w:hAnsi="Arial" w:cs="Arial"/>
                <w:color w:val="000000" w:themeColor="text1"/>
                <w:sz w:val="24"/>
                <w:szCs w:val="24"/>
              </w:rPr>
              <w:t xml:space="preserve">If a member chooses to upgrade item(s) (such as linoleum to tile) with a material that will still meet the assessed need, they must pay </w:t>
            </w:r>
            <w:r w:rsidR="008F7F68">
              <w:rPr>
                <w:rFonts w:ascii="Arial" w:hAnsi="Arial" w:cs="Arial"/>
                <w:color w:val="000000" w:themeColor="text1"/>
                <w:sz w:val="24"/>
                <w:szCs w:val="24"/>
              </w:rPr>
              <w:t xml:space="preserve">out-of-pocket </w:t>
            </w:r>
            <w:r>
              <w:rPr>
                <w:rFonts w:ascii="Arial" w:hAnsi="Arial" w:cs="Arial"/>
                <w:color w:val="000000" w:themeColor="text1"/>
                <w:sz w:val="24"/>
                <w:szCs w:val="24"/>
              </w:rPr>
              <w:t xml:space="preserve">for any cost difference (including installation) associated with the upgraded material. </w:t>
            </w:r>
          </w:p>
          <w:p w14:paraId="09E6F5B8" w14:textId="12CCB22C" w:rsidR="00E26079" w:rsidRPr="009F4C96" w:rsidRDefault="00E26079" w:rsidP="00E26079">
            <w:pPr>
              <w:pStyle w:val="ListParagraph"/>
              <w:numPr>
                <w:ilvl w:val="0"/>
                <w:numId w:val="33"/>
              </w:numPr>
              <w:rPr>
                <w:rFonts w:ascii="Arial" w:hAnsi="Arial" w:cs="Arial"/>
                <w:color w:val="000000" w:themeColor="text1"/>
                <w:sz w:val="24"/>
                <w:szCs w:val="24"/>
                <w:u w:val="single"/>
              </w:rPr>
            </w:pPr>
            <w:r w:rsidRPr="007B7604">
              <w:rPr>
                <w:rFonts w:ascii="Arial" w:hAnsi="Arial" w:cs="Arial"/>
                <w:color w:val="000000" w:themeColor="text1"/>
                <w:sz w:val="24"/>
                <w:szCs w:val="24"/>
              </w:rPr>
              <w:t xml:space="preserve">If home/apartment is </w:t>
            </w:r>
            <w:r>
              <w:rPr>
                <w:rFonts w:ascii="Arial" w:hAnsi="Arial" w:cs="Arial"/>
                <w:color w:val="000000" w:themeColor="text1"/>
                <w:sz w:val="24"/>
                <w:szCs w:val="24"/>
              </w:rPr>
              <w:t xml:space="preserve">a </w:t>
            </w:r>
            <w:r w:rsidRPr="007B7604">
              <w:rPr>
                <w:rFonts w:ascii="Arial" w:hAnsi="Arial" w:cs="Arial"/>
                <w:color w:val="000000" w:themeColor="text1"/>
                <w:sz w:val="24"/>
                <w:szCs w:val="24"/>
              </w:rPr>
              <w:t>rental, assist member in communicating with landlord and obtain</w:t>
            </w:r>
            <w:r>
              <w:rPr>
                <w:rFonts w:ascii="Arial" w:hAnsi="Arial" w:cs="Arial"/>
                <w:color w:val="000000" w:themeColor="text1"/>
                <w:sz w:val="24"/>
                <w:szCs w:val="24"/>
              </w:rPr>
              <w:t>ing</w:t>
            </w:r>
            <w:r w:rsidRPr="007B7604">
              <w:rPr>
                <w:rFonts w:ascii="Arial" w:hAnsi="Arial" w:cs="Arial"/>
                <w:color w:val="000000" w:themeColor="text1"/>
                <w:sz w:val="24"/>
                <w:szCs w:val="24"/>
              </w:rPr>
              <w:t xml:space="preserve"> written consent </w:t>
            </w:r>
            <w:r>
              <w:rPr>
                <w:rFonts w:ascii="Arial" w:hAnsi="Arial" w:cs="Arial"/>
                <w:color w:val="000000" w:themeColor="text1"/>
                <w:sz w:val="24"/>
                <w:szCs w:val="24"/>
              </w:rPr>
              <w:t xml:space="preserve">to proceed with </w:t>
            </w:r>
            <w:r w:rsidR="008F7F68">
              <w:rPr>
                <w:rFonts w:ascii="Arial" w:hAnsi="Arial" w:cs="Arial"/>
                <w:color w:val="000000" w:themeColor="text1"/>
                <w:sz w:val="24"/>
                <w:szCs w:val="24"/>
              </w:rPr>
              <w:t xml:space="preserve">the </w:t>
            </w:r>
            <w:r>
              <w:rPr>
                <w:rFonts w:ascii="Arial" w:hAnsi="Arial" w:cs="Arial"/>
                <w:color w:val="000000" w:themeColor="text1"/>
                <w:sz w:val="24"/>
                <w:szCs w:val="24"/>
              </w:rPr>
              <w:t>EAA</w:t>
            </w:r>
            <w:r w:rsidRPr="007B7604">
              <w:rPr>
                <w:rFonts w:ascii="Arial" w:hAnsi="Arial" w:cs="Arial"/>
                <w:color w:val="000000" w:themeColor="text1"/>
                <w:sz w:val="24"/>
                <w:szCs w:val="24"/>
              </w:rPr>
              <w:t>.</w:t>
            </w:r>
          </w:p>
          <w:p w14:paraId="4F7E2795" w14:textId="77777777" w:rsidR="007A0EB0" w:rsidRPr="009F4C96" w:rsidRDefault="00F4214F" w:rsidP="00E26079">
            <w:pPr>
              <w:pStyle w:val="ListParagraph"/>
              <w:numPr>
                <w:ilvl w:val="0"/>
                <w:numId w:val="33"/>
              </w:numPr>
              <w:rPr>
                <w:rFonts w:ascii="Arial" w:hAnsi="Arial" w:cs="Arial"/>
                <w:color w:val="000000" w:themeColor="text1"/>
                <w:sz w:val="24"/>
                <w:szCs w:val="24"/>
                <w:u w:val="single"/>
              </w:rPr>
            </w:pPr>
            <w:r w:rsidRPr="007B7604">
              <w:rPr>
                <w:rFonts w:ascii="Arial" w:hAnsi="Arial" w:cs="Arial"/>
                <w:color w:val="000000" w:themeColor="text1"/>
                <w:sz w:val="24"/>
                <w:szCs w:val="24"/>
              </w:rPr>
              <w:t xml:space="preserve">Ensure landlord understands </w:t>
            </w:r>
            <w:r w:rsidR="006E13A1" w:rsidRPr="007B7604">
              <w:rPr>
                <w:rFonts w:ascii="Arial" w:hAnsi="Arial" w:cs="Arial"/>
                <w:color w:val="000000" w:themeColor="text1"/>
                <w:sz w:val="24"/>
                <w:szCs w:val="24"/>
              </w:rPr>
              <w:t>there is no reimbursement to remove or undo modifications.</w:t>
            </w:r>
          </w:p>
          <w:p w14:paraId="1EABEC27" w14:textId="5A9810C1" w:rsidR="00D318BD" w:rsidRPr="009F4C96" w:rsidRDefault="00D318BD" w:rsidP="009F4C96">
            <w:pPr>
              <w:ind w:left="360"/>
              <w:rPr>
                <w:rFonts w:ascii="Arial" w:hAnsi="Arial" w:cs="Arial"/>
                <w:color w:val="000000" w:themeColor="text1"/>
                <w:sz w:val="24"/>
                <w:szCs w:val="24"/>
                <w:u w:val="single"/>
              </w:rPr>
            </w:pPr>
          </w:p>
          <w:p w14:paraId="75FF69BD" w14:textId="2AF6D68B" w:rsidR="00CD78C6" w:rsidRPr="009F4C96" w:rsidRDefault="00D318BD" w:rsidP="009F4C96">
            <w:pPr>
              <w:rPr>
                <w:rFonts w:ascii="Arial" w:hAnsi="Arial" w:cs="Arial"/>
                <w:color w:val="000000" w:themeColor="text1"/>
                <w:sz w:val="24"/>
                <w:szCs w:val="24"/>
                <w:u w:val="single"/>
              </w:rPr>
            </w:pPr>
            <w:r w:rsidRPr="0089289F">
              <w:rPr>
                <w:rFonts w:ascii="Arial" w:hAnsi="Arial" w:cs="Arial"/>
                <w:b/>
                <w:bCs/>
                <w:sz w:val="24"/>
                <w:szCs w:val="24"/>
              </w:rPr>
              <w:t xml:space="preserve">Go to Step </w:t>
            </w:r>
            <w:r>
              <w:rPr>
                <w:rFonts w:ascii="Arial" w:hAnsi="Arial" w:cs="Arial"/>
                <w:b/>
                <w:bCs/>
                <w:sz w:val="24"/>
                <w:szCs w:val="24"/>
              </w:rPr>
              <w:t>5.</w:t>
            </w:r>
          </w:p>
        </w:tc>
        <w:tc>
          <w:tcPr>
            <w:tcW w:w="2259" w:type="dxa"/>
          </w:tcPr>
          <w:p w14:paraId="62886966" w14:textId="4C9BEC46" w:rsidR="0060548E" w:rsidRDefault="0060548E" w:rsidP="0060548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CE" w14:paraId="557E8F70" w14:textId="77777777" w:rsidTr="000719DD">
        <w:tc>
          <w:tcPr>
            <w:tcW w:w="515" w:type="dxa"/>
          </w:tcPr>
          <w:p w14:paraId="6D953790" w14:textId="7508D161" w:rsidR="002567CE" w:rsidRDefault="00C74832" w:rsidP="0060548E">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3A8BC95F" w14:textId="13741CB2" w:rsidR="00FF34D0" w:rsidRPr="001F40B9" w:rsidRDefault="00FF34D0" w:rsidP="00FF34D0">
            <w:pPr>
              <w:rPr>
                <w:rFonts w:ascii="Arial" w:hAnsi="Arial" w:cs="Arial"/>
                <w:b/>
                <w:bCs/>
                <w:sz w:val="24"/>
                <w:szCs w:val="24"/>
              </w:rPr>
            </w:pPr>
            <w:r w:rsidRPr="001F40B9">
              <w:rPr>
                <w:rFonts w:ascii="Arial" w:hAnsi="Arial" w:cs="Arial"/>
                <w:b/>
                <w:bCs/>
                <w:sz w:val="24"/>
                <w:szCs w:val="24"/>
              </w:rPr>
              <w:t xml:space="preserve">Step </w:t>
            </w:r>
            <w:r w:rsidR="00D318BD">
              <w:rPr>
                <w:rFonts w:ascii="Arial" w:hAnsi="Arial" w:cs="Arial"/>
                <w:b/>
                <w:bCs/>
                <w:sz w:val="24"/>
                <w:szCs w:val="24"/>
              </w:rPr>
              <w:t>5</w:t>
            </w:r>
            <w:r w:rsidRPr="001F40B9">
              <w:rPr>
                <w:rFonts w:ascii="Arial" w:hAnsi="Arial" w:cs="Arial"/>
                <w:b/>
                <w:bCs/>
                <w:sz w:val="24"/>
                <w:szCs w:val="24"/>
              </w:rPr>
              <w:t>:</w:t>
            </w:r>
          </w:p>
          <w:p w14:paraId="6C13474F" w14:textId="292595A2" w:rsidR="000078A4" w:rsidRDefault="002567CE" w:rsidP="00E3663E">
            <w:pPr>
              <w:rPr>
                <w:rStyle w:val="Hyperlink"/>
                <w:rFonts w:ascii="Arial" w:hAnsi="Arial" w:cs="Arial"/>
                <w:color w:val="auto"/>
                <w:sz w:val="24"/>
                <w:szCs w:val="24"/>
                <w:u w:val="none"/>
              </w:rPr>
            </w:pPr>
            <w:r>
              <w:rPr>
                <w:rStyle w:val="Hyperlink"/>
                <w:rFonts w:ascii="Arial" w:hAnsi="Arial" w:cs="Arial"/>
                <w:color w:val="auto"/>
                <w:sz w:val="24"/>
                <w:szCs w:val="24"/>
                <w:u w:val="none"/>
              </w:rPr>
              <w:t>Revie</w:t>
            </w:r>
            <w:r w:rsidR="007B6217">
              <w:rPr>
                <w:rStyle w:val="Hyperlink"/>
                <w:rFonts w:ascii="Arial" w:hAnsi="Arial" w:cs="Arial"/>
                <w:color w:val="auto"/>
                <w:sz w:val="24"/>
                <w:szCs w:val="24"/>
                <w:u w:val="none"/>
              </w:rPr>
              <w:t xml:space="preserve">w member’s </w:t>
            </w:r>
            <w:r w:rsidR="00F856DF">
              <w:rPr>
                <w:rStyle w:val="Hyperlink"/>
                <w:rFonts w:ascii="Arial" w:hAnsi="Arial" w:cs="Arial"/>
                <w:color w:val="auto"/>
                <w:sz w:val="24"/>
                <w:szCs w:val="24"/>
                <w:u w:val="none"/>
              </w:rPr>
              <w:t>case mix budget</w:t>
            </w:r>
            <w:r w:rsidR="000078A4">
              <w:rPr>
                <w:rStyle w:val="Hyperlink"/>
                <w:rFonts w:ascii="Arial" w:hAnsi="Arial" w:cs="Arial"/>
                <w:color w:val="auto"/>
                <w:sz w:val="24"/>
                <w:szCs w:val="24"/>
                <w:u w:val="none"/>
              </w:rPr>
              <w:t>.</w:t>
            </w:r>
          </w:p>
          <w:p w14:paraId="14BCFECA" w14:textId="4353CCCF" w:rsidR="002B7BDD" w:rsidRPr="002B7BDD" w:rsidRDefault="002B7BDD" w:rsidP="002B7BDD">
            <w:pPr>
              <w:pStyle w:val="ListParagraph"/>
              <w:numPr>
                <w:ilvl w:val="0"/>
                <w:numId w:val="29"/>
              </w:numPr>
              <w:rPr>
                <w:rStyle w:val="Hyperlink"/>
                <w:rFonts w:ascii="Arial" w:hAnsi="Arial" w:cs="Arial"/>
                <w:color w:val="auto"/>
                <w:sz w:val="24"/>
                <w:szCs w:val="24"/>
                <w:u w:val="none"/>
              </w:rPr>
            </w:pPr>
            <w:r>
              <w:rPr>
                <w:rFonts w:ascii="Arial" w:hAnsi="Arial" w:cs="Arial"/>
                <w:sz w:val="24"/>
                <w:szCs w:val="24"/>
              </w:rPr>
              <w:t xml:space="preserve">Refer to </w:t>
            </w:r>
            <w:hyperlink r:id="rId20" w:history="1">
              <w:r w:rsidRPr="00597A2C">
                <w:rPr>
                  <w:rStyle w:val="Hyperlink"/>
                  <w:rFonts w:ascii="Arial" w:hAnsi="Arial" w:cs="Arial"/>
                  <w:sz w:val="24"/>
                  <w:szCs w:val="24"/>
                </w:rPr>
                <w:t>DHS-3945</w:t>
              </w:r>
            </w:hyperlink>
            <w:r>
              <w:rPr>
                <w:rFonts w:ascii="Arial" w:hAnsi="Arial" w:cs="Arial"/>
                <w:sz w:val="24"/>
                <w:szCs w:val="24"/>
              </w:rPr>
              <w:t xml:space="preserve"> for additional information about budget limits by Case Mix &amp; service rate limits.  </w:t>
            </w:r>
          </w:p>
          <w:p w14:paraId="2684ED8C" w14:textId="3B24BC0B" w:rsidR="001A1B9F" w:rsidRDefault="000078A4" w:rsidP="002B7BDD">
            <w:pPr>
              <w:pStyle w:val="ListParagraph"/>
              <w:numPr>
                <w:ilvl w:val="0"/>
                <w:numId w:val="29"/>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What is </w:t>
            </w:r>
            <w:r w:rsidR="00713793">
              <w:rPr>
                <w:rStyle w:val="Hyperlink"/>
                <w:rFonts w:ascii="Arial" w:hAnsi="Arial" w:cs="Arial"/>
                <w:color w:val="auto"/>
                <w:sz w:val="24"/>
                <w:szCs w:val="24"/>
                <w:u w:val="none"/>
              </w:rPr>
              <w:t xml:space="preserve">the </w:t>
            </w:r>
            <w:r>
              <w:rPr>
                <w:rStyle w:val="Hyperlink"/>
                <w:rFonts w:ascii="Arial" w:hAnsi="Arial" w:cs="Arial"/>
                <w:color w:val="auto"/>
                <w:sz w:val="24"/>
                <w:szCs w:val="24"/>
                <w:u w:val="none"/>
              </w:rPr>
              <w:t>member’s budget cap?</w:t>
            </w:r>
            <w:r w:rsidR="00684718">
              <w:rPr>
                <w:rStyle w:val="Hyperlink"/>
                <w:rFonts w:ascii="Arial" w:hAnsi="Arial" w:cs="Arial"/>
                <w:color w:val="auto"/>
                <w:sz w:val="24"/>
                <w:szCs w:val="24"/>
                <w:u w:val="none"/>
              </w:rPr>
              <w:t xml:space="preserve">  </w:t>
            </w:r>
            <w:r w:rsidR="00713793" w:rsidRPr="00684718">
              <w:rPr>
                <w:rStyle w:val="Hyperlink"/>
                <w:rFonts w:ascii="Arial" w:hAnsi="Arial" w:cs="Arial"/>
                <w:color w:val="auto"/>
                <w:sz w:val="24"/>
                <w:szCs w:val="24"/>
                <w:u w:val="none"/>
              </w:rPr>
              <w:t xml:space="preserve">Is there room </w:t>
            </w:r>
            <w:r w:rsidR="00506921">
              <w:rPr>
                <w:rStyle w:val="Hyperlink"/>
                <w:rFonts w:ascii="Arial" w:hAnsi="Arial" w:cs="Arial"/>
                <w:color w:val="auto"/>
                <w:sz w:val="24"/>
                <w:szCs w:val="24"/>
                <w:u w:val="none"/>
              </w:rPr>
              <w:t xml:space="preserve">in </w:t>
            </w:r>
            <w:r w:rsidR="00371A3F">
              <w:rPr>
                <w:rStyle w:val="Hyperlink"/>
                <w:rFonts w:ascii="Arial" w:hAnsi="Arial" w:cs="Arial"/>
                <w:color w:val="auto"/>
                <w:sz w:val="24"/>
                <w:szCs w:val="24"/>
                <w:u w:val="none"/>
              </w:rPr>
              <w:t>the remaining month(s) waiver span</w:t>
            </w:r>
            <w:r w:rsidR="00226AD5">
              <w:rPr>
                <w:rStyle w:val="Hyperlink"/>
                <w:rFonts w:ascii="Arial" w:hAnsi="Arial" w:cs="Arial"/>
                <w:color w:val="auto"/>
                <w:sz w:val="24"/>
                <w:szCs w:val="24"/>
                <w:u w:val="none"/>
              </w:rPr>
              <w:t xml:space="preserve"> </w:t>
            </w:r>
            <w:r w:rsidR="00506921">
              <w:rPr>
                <w:rStyle w:val="Hyperlink"/>
                <w:rFonts w:ascii="Arial" w:hAnsi="Arial" w:cs="Arial"/>
                <w:color w:val="auto"/>
                <w:sz w:val="24"/>
                <w:szCs w:val="24"/>
                <w:u w:val="none"/>
              </w:rPr>
              <w:t xml:space="preserve">to accommodate </w:t>
            </w:r>
            <w:r w:rsidR="00713793" w:rsidRPr="00684718">
              <w:rPr>
                <w:rStyle w:val="Hyperlink"/>
                <w:rFonts w:ascii="Arial" w:hAnsi="Arial" w:cs="Arial"/>
                <w:color w:val="auto"/>
                <w:sz w:val="24"/>
                <w:szCs w:val="24"/>
                <w:u w:val="none"/>
              </w:rPr>
              <w:t xml:space="preserve">this request?  </w:t>
            </w:r>
          </w:p>
          <w:p w14:paraId="6BDEFEAC" w14:textId="77777777" w:rsidR="002567CE" w:rsidRDefault="00192C84" w:rsidP="002B7BDD">
            <w:pPr>
              <w:pStyle w:val="ListParagraph"/>
              <w:numPr>
                <w:ilvl w:val="0"/>
                <w:numId w:val="29"/>
              </w:numPr>
              <w:rPr>
                <w:rStyle w:val="Hyperlink"/>
                <w:rFonts w:ascii="Arial" w:hAnsi="Arial" w:cs="Arial"/>
                <w:color w:val="auto"/>
                <w:sz w:val="24"/>
                <w:szCs w:val="24"/>
                <w:u w:val="none"/>
              </w:rPr>
            </w:pPr>
            <w:r w:rsidRPr="00A73A29">
              <w:rPr>
                <w:rStyle w:val="Hyperlink"/>
                <w:rFonts w:ascii="Arial" w:hAnsi="Arial" w:cs="Arial"/>
                <w:color w:val="auto"/>
                <w:sz w:val="24"/>
                <w:szCs w:val="24"/>
                <w:u w:val="none"/>
              </w:rPr>
              <w:t>Example: Member</w:t>
            </w:r>
            <w:r w:rsidR="00226AD5" w:rsidRPr="00A73A29">
              <w:rPr>
                <w:rStyle w:val="Hyperlink"/>
                <w:rFonts w:ascii="Arial" w:hAnsi="Arial" w:cs="Arial"/>
                <w:color w:val="auto"/>
                <w:sz w:val="24"/>
                <w:szCs w:val="24"/>
                <w:u w:val="none"/>
              </w:rPr>
              <w:t xml:space="preserve">’s </w:t>
            </w:r>
            <w:r w:rsidRPr="00A73A29">
              <w:rPr>
                <w:rStyle w:val="Hyperlink"/>
                <w:rFonts w:ascii="Arial" w:hAnsi="Arial" w:cs="Arial"/>
                <w:color w:val="auto"/>
                <w:sz w:val="24"/>
                <w:szCs w:val="24"/>
                <w:u w:val="none"/>
              </w:rPr>
              <w:t>case mix</w:t>
            </w:r>
            <w:r w:rsidR="00226AD5" w:rsidRPr="00A73A29">
              <w:rPr>
                <w:rStyle w:val="Hyperlink"/>
                <w:rFonts w:ascii="Arial" w:hAnsi="Arial" w:cs="Arial"/>
                <w:color w:val="auto"/>
                <w:sz w:val="24"/>
                <w:szCs w:val="24"/>
                <w:u w:val="none"/>
              </w:rPr>
              <w:t xml:space="preserve"> is J - </w:t>
            </w:r>
            <w:r w:rsidR="00B6275D" w:rsidRPr="00A73A29">
              <w:rPr>
                <w:rStyle w:val="Hyperlink"/>
                <w:rFonts w:ascii="Arial" w:hAnsi="Arial" w:cs="Arial"/>
                <w:color w:val="auto"/>
                <w:sz w:val="24"/>
                <w:szCs w:val="24"/>
                <w:u w:val="none"/>
              </w:rPr>
              <w:t>$8,368.00</w:t>
            </w:r>
            <w:r w:rsidR="00226AD5" w:rsidRPr="00A73A29">
              <w:rPr>
                <w:rStyle w:val="Hyperlink"/>
                <w:rFonts w:ascii="Arial" w:hAnsi="Arial" w:cs="Arial"/>
                <w:color w:val="auto"/>
                <w:sz w:val="24"/>
                <w:szCs w:val="24"/>
                <w:u w:val="none"/>
              </w:rPr>
              <w:t xml:space="preserve"> (</w:t>
            </w:r>
            <w:proofErr w:type="gramStart"/>
            <w:r w:rsidR="00226AD5" w:rsidRPr="00A73A29">
              <w:rPr>
                <w:rStyle w:val="Hyperlink"/>
                <w:rFonts w:ascii="Arial" w:hAnsi="Arial" w:cs="Arial"/>
                <w:color w:val="auto"/>
                <w:sz w:val="24"/>
                <w:szCs w:val="24"/>
                <w:u w:val="none"/>
              </w:rPr>
              <w:t>eff</w:t>
            </w:r>
            <w:proofErr w:type="gramEnd"/>
            <w:r w:rsidR="00226AD5" w:rsidRPr="00A73A29">
              <w:rPr>
                <w:rStyle w:val="Hyperlink"/>
                <w:rFonts w:ascii="Arial" w:hAnsi="Arial" w:cs="Arial"/>
                <w:color w:val="auto"/>
                <w:sz w:val="24"/>
                <w:szCs w:val="24"/>
                <w:u w:val="none"/>
              </w:rPr>
              <w:t xml:space="preserve"> </w:t>
            </w:r>
            <w:r w:rsidR="00C45FC2" w:rsidRPr="00A73A29">
              <w:rPr>
                <w:rStyle w:val="Hyperlink"/>
                <w:rFonts w:ascii="Arial" w:hAnsi="Arial" w:cs="Arial"/>
                <w:color w:val="auto"/>
                <w:sz w:val="24"/>
                <w:szCs w:val="24"/>
                <w:u w:val="none"/>
              </w:rPr>
              <w:t>7/2023</w:t>
            </w:r>
            <w:r w:rsidR="00226AD5" w:rsidRPr="00A73A29">
              <w:rPr>
                <w:rStyle w:val="Hyperlink"/>
                <w:rFonts w:ascii="Arial" w:hAnsi="Arial" w:cs="Arial"/>
                <w:color w:val="auto"/>
                <w:sz w:val="24"/>
                <w:szCs w:val="24"/>
                <w:u w:val="none"/>
              </w:rPr>
              <w:t>)</w:t>
            </w:r>
            <w:r w:rsidR="00CB24DC">
              <w:rPr>
                <w:rStyle w:val="Hyperlink"/>
                <w:rFonts w:ascii="Arial" w:hAnsi="Arial" w:cs="Arial"/>
                <w:color w:val="auto"/>
                <w:sz w:val="24"/>
                <w:szCs w:val="24"/>
                <w:u w:val="none"/>
              </w:rPr>
              <w:t xml:space="preserve"> and their waiver span runs from </w:t>
            </w:r>
            <w:r w:rsidR="00227B71">
              <w:rPr>
                <w:rStyle w:val="Hyperlink"/>
                <w:rFonts w:ascii="Arial" w:hAnsi="Arial" w:cs="Arial"/>
                <w:color w:val="auto"/>
                <w:sz w:val="24"/>
                <w:szCs w:val="24"/>
                <w:u w:val="none"/>
              </w:rPr>
              <w:t>11/1/2022 – 10/31/2023.</w:t>
            </w:r>
            <w:r w:rsidR="00226AD5" w:rsidRPr="00A73A29">
              <w:rPr>
                <w:rStyle w:val="Hyperlink"/>
                <w:rFonts w:ascii="Arial" w:hAnsi="Arial" w:cs="Arial"/>
                <w:color w:val="auto"/>
                <w:sz w:val="24"/>
                <w:szCs w:val="24"/>
                <w:u w:val="none"/>
              </w:rPr>
              <w:t xml:space="preserve">  Current monthly</w:t>
            </w:r>
            <w:r w:rsidR="00C45FC2" w:rsidRPr="00A73A29">
              <w:rPr>
                <w:rStyle w:val="Hyperlink"/>
                <w:rFonts w:ascii="Arial" w:hAnsi="Arial" w:cs="Arial"/>
                <w:color w:val="auto"/>
                <w:sz w:val="24"/>
                <w:szCs w:val="24"/>
                <w:u w:val="none"/>
              </w:rPr>
              <w:t xml:space="preserve"> services total </w:t>
            </w:r>
            <w:r w:rsidR="00AA7F16" w:rsidRPr="00A73A29">
              <w:rPr>
                <w:rStyle w:val="Hyperlink"/>
                <w:rFonts w:ascii="Arial" w:hAnsi="Arial" w:cs="Arial"/>
                <w:color w:val="auto"/>
                <w:sz w:val="24"/>
                <w:szCs w:val="24"/>
                <w:u w:val="none"/>
              </w:rPr>
              <w:t>$4,926.35</w:t>
            </w:r>
            <w:r w:rsidR="00BC31C3" w:rsidRPr="00A73A29">
              <w:rPr>
                <w:rStyle w:val="Hyperlink"/>
                <w:rFonts w:ascii="Arial" w:hAnsi="Arial" w:cs="Arial"/>
                <w:color w:val="auto"/>
                <w:sz w:val="24"/>
                <w:szCs w:val="24"/>
                <w:u w:val="none"/>
              </w:rPr>
              <w:t xml:space="preserve">, leaving </w:t>
            </w:r>
            <w:r w:rsidR="00964DD7" w:rsidRPr="00A73A29">
              <w:rPr>
                <w:rStyle w:val="Hyperlink"/>
                <w:rFonts w:ascii="Arial" w:hAnsi="Arial" w:cs="Arial"/>
                <w:color w:val="auto"/>
                <w:sz w:val="24"/>
                <w:szCs w:val="24"/>
                <w:u w:val="none"/>
              </w:rPr>
              <w:t>$3,441.65</w:t>
            </w:r>
            <w:r w:rsidR="00226AD5" w:rsidRPr="00A73A29">
              <w:rPr>
                <w:rStyle w:val="Hyperlink"/>
                <w:rFonts w:ascii="Arial" w:hAnsi="Arial" w:cs="Arial"/>
                <w:color w:val="auto"/>
                <w:sz w:val="24"/>
                <w:szCs w:val="24"/>
                <w:u w:val="none"/>
              </w:rPr>
              <w:t xml:space="preserve"> in the budget</w:t>
            </w:r>
            <w:r w:rsidR="00371A3F" w:rsidRPr="00A73A29">
              <w:rPr>
                <w:rStyle w:val="Hyperlink"/>
                <w:rFonts w:ascii="Arial" w:hAnsi="Arial" w:cs="Arial"/>
                <w:color w:val="auto"/>
                <w:sz w:val="24"/>
                <w:szCs w:val="24"/>
                <w:u w:val="none"/>
              </w:rPr>
              <w:t>.</w:t>
            </w:r>
            <w:r w:rsidR="00FA4C62">
              <w:rPr>
                <w:rStyle w:val="Hyperlink"/>
                <w:rFonts w:ascii="Arial" w:hAnsi="Arial" w:cs="Arial"/>
                <w:color w:val="auto"/>
                <w:sz w:val="24"/>
                <w:szCs w:val="24"/>
                <w:u w:val="none"/>
              </w:rPr>
              <w:t xml:space="preserve">  </w:t>
            </w:r>
            <w:r w:rsidR="00371A3F" w:rsidRPr="00A73A29">
              <w:rPr>
                <w:rStyle w:val="Hyperlink"/>
                <w:rFonts w:ascii="Arial" w:hAnsi="Arial" w:cs="Arial"/>
                <w:color w:val="auto"/>
                <w:sz w:val="24"/>
                <w:szCs w:val="24"/>
                <w:u w:val="none"/>
              </w:rPr>
              <w:t xml:space="preserve">There are 4 months </w:t>
            </w:r>
            <w:r w:rsidR="00B86B5A" w:rsidRPr="00A73A29">
              <w:rPr>
                <w:rStyle w:val="Hyperlink"/>
                <w:rFonts w:ascii="Arial" w:hAnsi="Arial" w:cs="Arial"/>
                <w:color w:val="auto"/>
                <w:sz w:val="24"/>
                <w:szCs w:val="24"/>
                <w:u w:val="none"/>
              </w:rPr>
              <w:t>remaining in the waiver span, and a rough estimate of the cost of the EAA is $5,000</w:t>
            </w:r>
            <w:r w:rsidR="00A73A29">
              <w:rPr>
                <w:rStyle w:val="Hyperlink"/>
                <w:rFonts w:ascii="Arial" w:hAnsi="Arial" w:cs="Arial"/>
                <w:color w:val="auto"/>
                <w:sz w:val="24"/>
                <w:szCs w:val="24"/>
                <w:u w:val="none"/>
              </w:rPr>
              <w:t>.  D</w:t>
            </w:r>
            <w:r w:rsidR="00B86B5A" w:rsidRPr="00A73A29">
              <w:rPr>
                <w:rStyle w:val="Hyperlink"/>
                <w:rFonts w:ascii="Arial" w:hAnsi="Arial" w:cs="Arial"/>
                <w:color w:val="auto"/>
                <w:sz w:val="24"/>
                <w:szCs w:val="24"/>
                <w:u w:val="none"/>
              </w:rPr>
              <w:t xml:space="preserve">ivided across </w:t>
            </w:r>
            <w:r w:rsidR="00A73A29">
              <w:rPr>
                <w:rStyle w:val="Hyperlink"/>
                <w:rFonts w:ascii="Arial" w:hAnsi="Arial" w:cs="Arial"/>
                <w:color w:val="auto"/>
                <w:sz w:val="24"/>
                <w:szCs w:val="24"/>
                <w:u w:val="none"/>
              </w:rPr>
              <w:t>the remaining</w:t>
            </w:r>
            <w:r w:rsidR="00B86B5A" w:rsidRPr="00A73A29">
              <w:rPr>
                <w:rStyle w:val="Hyperlink"/>
                <w:rFonts w:ascii="Arial" w:hAnsi="Arial" w:cs="Arial"/>
                <w:color w:val="auto"/>
                <w:sz w:val="24"/>
                <w:szCs w:val="24"/>
                <w:u w:val="none"/>
              </w:rPr>
              <w:t xml:space="preserve"> 4 months</w:t>
            </w:r>
            <w:r w:rsidR="00A73A29">
              <w:rPr>
                <w:rStyle w:val="Hyperlink"/>
                <w:rFonts w:ascii="Arial" w:hAnsi="Arial" w:cs="Arial"/>
                <w:color w:val="auto"/>
                <w:sz w:val="24"/>
                <w:szCs w:val="24"/>
                <w:u w:val="none"/>
              </w:rPr>
              <w:t xml:space="preserve"> of the waiver span, </w:t>
            </w:r>
            <w:r w:rsidR="006D1BDC">
              <w:rPr>
                <w:rStyle w:val="Hyperlink"/>
                <w:rFonts w:ascii="Arial" w:hAnsi="Arial" w:cs="Arial"/>
                <w:color w:val="auto"/>
                <w:sz w:val="24"/>
                <w:szCs w:val="24"/>
                <w:u w:val="none"/>
              </w:rPr>
              <w:t xml:space="preserve">the EAA would increase their service total by </w:t>
            </w:r>
            <w:r w:rsidR="00CC6BAB" w:rsidRPr="00A73A29">
              <w:rPr>
                <w:rStyle w:val="Hyperlink"/>
                <w:rFonts w:ascii="Arial" w:hAnsi="Arial" w:cs="Arial"/>
                <w:color w:val="auto"/>
                <w:sz w:val="24"/>
                <w:szCs w:val="24"/>
                <w:u w:val="none"/>
              </w:rPr>
              <w:t>$1,250.00</w:t>
            </w:r>
            <w:r w:rsidR="00F611E7">
              <w:rPr>
                <w:rStyle w:val="Hyperlink"/>
                <w:rFonts w:ascii="Arial" w:hAnsi="Arial" w:cs="Arial"/>
                <w:color w:val="auto"/>
                <w:sz w:val="24"/>
                <w:szCs w:val="24"/>
                <w:u w:val="none"/>
              </w:rPr>
              <w:t>/month</w:t>
            </w:r>
            <w:r w:rsidR="00CC6BAB" w:rsidRPr="00A73A29">
              <w:rPr>
                <w:rStyle w:val="Hyperlink"/>
                <w:rFonts w:ascii="Arial" w:hAnsi="Arial" w:cs="Arial"/>
                <w:color w:val="auto"/>
                <w:sz w:val="24"/>
                <w:szCs w:val="24"/>
                <w:u w:val="none"/>
              </w:rPr>
              <w:t xml:space="preserve"> </w:t>
            </w:r>
            <w:r w:rsidR="006D1BDC">
              <w:rPr>
                <w:rStyle w:val="Hyperlink"/>
                <w:rFonts w:ascii="Arial" w:hAnsi="Arial" w:cs="Arial"/>
                <w:color w:val="auto"/>
                <w:sz w:val="24"/>
                <w:szCs w:val="24"/>
                <w:u w:val="none"/>
              </w:rPr>
              <w:t>for a</w:t>
            </w:r>
            <w:r w:rsidR="00162759">
              <w:rPr>
                <w:rStyle w:val="Hyperlink"/>
                <w:rFonts w:ascii="Arial" w:hAnsi="Arial" w:cs="Arial"/>
                <w:color w:val="auto"/>
                <w:sz w:val="24"/>
                <w:szCs w:val="24"/>
                <w:u w:val="none"/>
              </w:rPr>
              <w:t xml:space="preserve"> new monthly service</w:t>
            </w:r>
            <w:r w:rsidR="006D1BDC">
              <w:rPr>
                <w:rStyle w:val="Hyperlink"/>
                <w:rFonts w:ascii="Arial" w:hAnsi="Arial" w:cs="Arial"/>
                <w:color w:val="auto"/>
                <w:sz w:val="24"/>
                <w:szCs w:val="24"/>
                <w:u w:val="none"/>
              </w:rPr>
              <w:t xml:space="preserve"> total of </w:t>
            </w:r>
            <w:r w:rsidR="007E5806">
              <w:rPr>
                <w:rStyle w:val="Hyperlink"/>
                <w:rFonts w:ascii="Arial" w:hAnsi="Arial" w:cs="Arial"/>
                <w:color w:val="auto"/>
                <w:sz w:val="24"/>
                <w:szCs w:val="24"/>
                <w:u w:val="none"/>
              </w:rPr>
              <w:t>$6,176.35, still below the monthly case mix cap</w:t>
            </w:r>
            <w:r w:rsidR="00162759">
              <w:rPr>
                <w:rStyle w:val="Hyperlink"/>
                <w:rFonts w:ascii="Arial" w:hAnsi="Arial" w:cs="Arial"/>
                <w:color w:val="auto"/>
                <w:sz w:val="24"/>
                <w:szCs w:val="24"/>
                <w:u w:val="none"/>
              </w:rPr>
              <w:t xml:space="preserve"> of $8,368.00</w:t>
            </w:r>
            <w:r w:rsidR="007E5806">
              <w:rPr>
                <w:rStyle w:val="Hyperlink"/>
                <w:rFonts w:ascii="Arial" w:hAnsi="Arial" w:cs="Arial"/>
                <w:color w:val="auto"/>
                <w:sz w:val="24"/>
                <w:szCs w:val="24"/>
                <w:u w:val="none"/>
              </w:rPr>
              <w:t>.</w:t>
            </w:r>
          </w:p>
          <w:p w14:paraId="1BF5464F" w14:textId="0B4EC1F3" w:rsidR="001A1B9F" w:rsidRDefault="001A1B9F" w:rsidP="002B7BDD">
            <w:pPr>
              <w:pStyle w:val="ListParagraph"/>
              <w:numPr>
                <w:ilvl w:val="0"/>
                <w:numId w:val="29"/>
              </w:numPr>
              <w:rPr>
                <w:rFonts w:ascii="Arial" w:hAnsi="Arial" w:cs="Arial"/>
                <w:sz w:val="24"/>
                <w:szCs w:val="24"/>
              </w:rPr>
            </w:pPr>
            <w:r>
              <w:rPr>
                <w:rFonts w:ascii="Arial" w:hAnsi="Arial" w:cs="Arial"/>
                <w:sz w:val="24"/>
                <w:szCs w:val="24"/>
              </w:rPr>
              <w:lastRenderedPageBreak/>
              <w:t xml:space="preserve">If request will not fit within </w:t>
            </w:r>
            <w:r w:rsidR="006C5886">
              <w:rPr>
                <w:rFonts w:ascii="Arial" w:hAnsi="Arial" w:cs="Arial"/>
                <w:sz w:val="24"/>
                <w:szCs w:val="24"/>
              </w:rPr>
              <w:t xml:space="preserve">the </w:t>
            </w:r>
            <w:r>
              <w:rPr>
                <w:rFonts w:ascii="Arial" w:hAnsi="Arial" w:cs="Arial"/>
                <w:sz w:val="24"/>
                <w:szCs w:val="24"/>
              </w:rPr>
              <w:t xml:space="preserve">member’s </w:t>
            </w:r>
            <w:r w:rsidR="005B3FC1">
              <w:rPr>
                <w:rFonts w:ascii="Arial" w:hAnsi="Arial" w:cs="Arial"/>
                <w:sz w:val="24"/>
                <w:szCs w:val="24"/>
              </w:rPr>
              <w:t>remaining waiver</w:t>
            </w:r>
            <w:r>
              <w:rPr>
                <w:rFonts w:ascii="Arial" w:hAnsi="Arial" w:cs="Arial"/>
                <w:sz w:val="24"/>
                <w:szCs w:val="24"/>
              </w:rPr>
              <w:t xml:space="preserve"> budget, </w:t>
            </w:r>
            <w:r w:rsidR="00C12AEE">
              <w:rPr>
                <w:rFonts w:ascii="Arial" w:hAnsi="Arial" w:cs="Arial"/>
                <w:sz w:val="24"/>
                <w:szCs w:val="24"/>
              </w:rPr>
              <w:t xml:space="preserve">Care Coordinator must </w:t>
            </w:r>
            <w:r w:rsidR="005B3FC1">
              <w:rPr>
                <w:rFonts w:ascii="Arial" w:hAnsi="Arial" w:cs="Arial"/>
                <w:sz w:val="24"/>
                <w:szCs w:val="24"/>
              </w:rPr>
              <w:t xml:space="preserve">evaluate current services and discuss </w:t>
            </w:r>
            <w:r w:rsidR="00663357">
              <w:rPr>
                <w:rFonts w:ascii="Arial" w:hAnsi="Arial" w:cs="Arial"/>
                <w:sz w:val="24"/>
                <w:szCs w:val="24"/>
              </w:rPr>
              <w:t xml:space="preserve">with member/AREP </w:t>
            </w:r>
            <w:r w:rsidR="00766CB6">
              <w:rPr>
                <w:rFonts w:ascii="Arial" w:hAnsi="Arial" w:cs="Arial"/>
                <w:sz w:val="24"/>
                <w:szCs w:val="24"/>
              </w:rPr>
              <w:t>potentially reducing</w:t>
            </w:r>
            <w:r w:rsidR="00294DEA">
              <w:rPr>
                <w:rFonts w:ascii="Arial" w:hAnsi="Arial" w:cs="Arial"/>
                <w:sz w:val="24"/>
                <w:szCs w:val="24"/>
              </w:rPr>
              <w:t xml:space="preserve"> services to </w:t>
            </w:r>
            <w:r w:rsidR="00793CFE">
              <w:rPr>
                <w:rFonts w:ascii="Arial" w:hAnsi="Arial" w:cs="Arial"/>
                <w:sz w:val="24"/>
                <w:szCs w:val="24"/>
              </w:rPr>
              <w:t xml:space="preserve">fit </w:t>
            </w:r>
            <w:r w:rsidR="00663357">
              <w:rPr>
                <w:rFonts w:ascii="Arial" w:hAnsi="Arial" w:cs="Arial"/>
                <w:sz w:val="24"/>
                <w:szCs w:val="24"/>
              </w:rPr>
              <w:t>costs</w:t>
            </w:r>
            <w:r w:rsidR="00294DEA">
              <w:rPr>
                <w:rFonts w:ascii="Arial" w:hAnsi="Arial" w:cs="Arial"/>
                <w:sz w:val="24"/>
                <w:szCs w:val="24"/>
              </w:rPr>
              <w:t xml:space="preserve"> within the Case Mix Budget Cap.  </w:t>
            </w:r>
          </w:p>
          <w:p w14:paraId="08EABF76" w14:textId="77777777" w:rsidR="000C77D7" w:rsidRDefault="00294DEA" w:rsidP="000C77D7">
            <w:pPr>
              <w:pStyle w:val="ListParagraph"/>
              <w:numPr>
                <w:ilvl w:val="1"/>
                <w:numId w:val="29"/>
              </w:numPr>
              <w:rPr>
                <w:rFonts w:ascii="Arial" w:hAnsi="Arial" w:cs="Arial"/>
                <w:sz w:val="24"/>
                <w:szCs w:val="24"/>
              </w:rPr>
            </w:pPr>
            <w:r>
              <w:rPr>
                <w:rFonts w:ascii="Arial" w:hAnsi="Arial" w:cs="Arial"/>
                <w:sz w:val="24"/>
                <w:szCs w:val="24"/>
              </w:rPr>
              <w:t xml:space="preserve">If </w:t>
            </w:r>
            <w:r w:rsidR="007E2F5B">
              <w:rPr>
                <w:rFonts w:ascii="Arial" w:hAnsi="Arial" w:cs="Arial"/>
                <w:sz w:val="24"/>
                <w:szCs w:val="24"/>
              </w:rPr>
              <w:t>unable to reduce services to get below cap, Care Coordinator should</w:t>
            </w:r>
            <w:r w:rsidR="000C77D7">
              <w:rPr>
                <w:rFonts w:ascii="Arial" w:hAnsi="Arial" w:cs="Arial"/>
                <w:sz w:val="24"/>
                <w:szCs w:val="24"/>
              </w:rPr>
              <w:t xml:space="preserve"> complete the </w:t>
            </w:r>
            <w:r w:rsidR="007E2F5B">
              <w:rPr>
                <w:rFonts w:ascii="Arial" w:hAnsi="Arial" w:cs="Arial"/>
                <w:sz w:val="24"/>
                <w:szCs w:val="24"/>
              </w:rPr>
              <w:t xml:space="preserve">6.27 </w:t>
            </w:r>
            <w:r w:rsidR="008C2932">
              <w:rPr>
                <w:rFonts w:ascii="Arial" w:hAnsi="Arial" w:cs="Arial"/>
                <w:sz w:val="24"/>
                <w:szCs w:val="24"/>
              </w:rPr>
              <w:t>Request to Exceed Case Mix Cap – Conversion Request</w:t>
            </w:r>
            <w:r w:rsidR="000C77D7">
              <w:rPr>
                <w:rFonts w:ascii="Arial" w:hAnsi="Arial" w:cs="Arial"/>
                <w:sz w:val="24"/>
                <w:szCs w:val="24"/>
              </w:rPr>
              <w:t xml:space="preserve"> form and email this for and all documentation to </w:t>
            </w:r>
            <w:hyperlink r:id="rId21" w:history="1">
              <w:r w:rsidR="000C77D7" w:rsidRPr="00623E97">
                <w:rPr>
                  <w:rStyle w:val="Hyperlink"/>
                  <w:rFonts w:ascii="Arial" w:hAnsi="Arial" w:cs="Arial"/>
                  <w:sz w:val="24"/>
                  <w:szCs w:val="24"/>
                </w:rPr>
                <w:t>Partner.Relations@Bluecrossmn.com</w:t>
              </w:r>
            </w:hyperlink>
            <w:r w:rsidR="000C77D7">
              <w:rPr>
                <w:rFonts w:ascii="Arial" w:hAnsi="Arial" w:cs="Arial"/>
                <w:sz w:val="24"/>
                <w:szCs w:val="24"/>
              </w:rPr>
              <w:t>.</w:t>
            </w:r>
          </w:p>
          <w:p w14:paraId="21C3F176" w14:textId="77777777" w:rsidR="00FD0687" w:rsidRDefault="00FD0687" w:rsidP="009F4C96">
            <w:pPr>
              <w:pStyle w:val="ListParagraph"/>
              <w:ind w:left="1440"/>
              <w:rPr>
                <w:rFonts w:ascii="Arial" w:hAnsi="Arial" w:cs="Arial"/>
                <w:sz w:val="24"/>
                <w:szCs w:val="24"/>
              </w:rPr>
            </w:pPr>
          </w:p>
          <w:p w14:paraId="10817F09" w14:textId="614070A3" w:rsidR="00FD0687" w:rsidRPr="009F4C96" w:rsidRDefault="00FD0687"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6.</w:t>
            </w:r>
          </w:p>
        </w:tc>
        <w:tc>
          <w:tcPr>
            <w:tcW w:w="2259" w:type="dxa"/>
          </w:tcPr>
          <w:p w14:paraId="52F32927" w14:textId="3EE9ABB2" w:rsidR="002567CE" w:rsidRDefault="00C74832" w:rsidP="0060548E">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0548E" w14:paraId="309CBA3F" w14:textId="77777777" w:rsidTr="000719DD">
        <w:tc>
          <w:tcPr>
            <w:tcW w:w="515" w:type="dxa"/>
          </w:tcPr>
          <w:p w14:paraId="3EF757AF" w14:textId="07A1E113" w:rsidR="0060548E" w:rsidRDefault="0060548E" w:rsidP="0060548E">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435E0E89" w14:textId="191EDAA9" w:rsidR="00FD0687" w:rsidRPr="009F4C96" w:rsidRDefault="00FD0687" w:rsidP="000719DD">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6</w:t>
            </w:r>
            <w:r w:rsidRPr="001F40B9">
              <w:rPr>
                <w:rFonts w:ascii="Arial" w:hAnsi="Arial" w:cs="Arial"/>
                <w:b/>
                <w:bCs/>
                <w:sz w:val="24"/>
                <w:szCs w:val="24"/>
              </w:rPr>
              <w:t>:</w:t>
            </w:r>
          </w:p>
          <w:p w14:paraId="3CD59922" w14:textId="6773337C" w:rsidR="000719DD" w:rsidRDefault="000719DD" w:rsidP="000719DD">
            <w:pPr>
              <w:rPr>
                <w:rFonts w:ascii="Arial" w:hAnsi="Arial" w:cs="Arial"/>
                <w:sz w:val="24"/>
                <w:szCs w:val="24"/>
              </w:rPr>
            </w:pPr>
            <w:r>
              <w:rPr>
                <w:rFonts w:ascii="Arial" w:hAnsi="Arial" w:cs="Arial"/>
                <w:sz w:val="24"/>
                <w:szCs w:val="24"/>
              </w:rPr>
              <w:t xml:space="preserve">Utilize </w:t>
            </w:r>
            <w:hyperlink r:id="rId22" w:history="1">
              <w:proofErr w:type="spellStart"/>
              <w:r w:rsidRPr="00107D98">
                <w:rPr>
                  <w:rStyle w:val="Hyperlink"/>
                  <w:rFonts w:ascii="Arial" w:hAnsi="Arial" w:cs="Arial"/>
                  <w:sz w:val="24"/>
                  <w:szCs w:val="24"/>
                </w:rPr>
                <w:t>MinnesotaHelp.Info</w:t>
              </w:r>
              <w:proofErr w:type="spellEnd"/>
            </w:hyperlink>
            <w:r>
              <w:rPr>
                <w:rFonts w:ascii="Arial" w:hAnsi="Arial" w:cs="Arial"/>
                <w:sz w:val="24"/>
                <w:szCs w:val="24"/>
              </w:rPr>
              <w:t xml:space="preserve"> to find area EAA Assessors and/or qualified providers to complete the home or vehicle modification(s).</w:t>
            </w:r>
          </w:p>
          <w:p w14:paraId="1A6E1280" w14:textId="4649C236" w:rsidR="00164D9F" w:rsidRDefault="00164D9F" w:rsidP="00164D9F">
            <w:pPr>
              <w:pStyle w:val="ListParagraph"/>
              <w:numPr>
                <w:ilvl w:val="0"/>
                <w:numId w:val="26"/>
              </w:numPr>
              <w:rPr>
                <w:rFonts w:ascii="Arial" w:hAnsi="Arial" w:cs="Arial"/>
                <w:sz w:val="24"/>
                <w:szCs w:val="24"/>
              </w:rPr>
            </w:pPr>
            <w:r>
              <w:rPr>
                <w:rFonts w:ascii="Arial" w:hAnsi="Arial" w:cs="Arial"/>
                <w:sz w:val="24"/>
                <w:szCs w:val="24"/>
              </w:rPr>
              <w:t>Filter by location &amp; ensure you’re searching by appropriate service and payment</w:t>
            </w:r>
            <w:r w:rsidR="00024537">
              <w:rPr>
                <w:rFonts w:ascii="Arial" w:hAnsi="Arial" w:cs="Arial"/>
                <w:sz w:val="24"/>
                <w:szCs w:val="24"/>
              </w:rPr>
              <w:t xml:space="preserve"> type (EW)</w:t>
            </w:r>
            <w:r>
              <w:rPr>
                <w:rFonts w:ascii="Arial" w:hAnsi="Arial" w:cs="Arial"/>
                <w:sz w:val="24"/>
                <w:szCs w:val="24"/>
              </w:rPr>
              <w:t>.</w:t>
            </w:r>
          </w:p>
          <w:p w14:paraId="56B61580" w14:textId="6089BD1E" w:rsidR="00B830AB" w:rsidRDefault="00E3350E" w:rsidP="00164D9F">
            <w:pPr>
              <w:pStyle w:val="ListParagraph"/>
              <w:numPr>
                <w:ilvl w:val="0"/>
                <w:numId w:val="26"/>
              </w:numPr>
              <w:rPr>
                <w:rFonts w:ascii="Arial" w:hAnsi="Arial" w:cs="Arial"/>
                <w:sz w:val="24"/>
                <w:szCs w:val="24"/>
              </w:rPr>
            </w:pPr>
            <w:r>
              <w:rPr>
                <w:rFonts w:ascii="Arial" w:hAnsi="Arial" w:cs="Arial"/>
                <w:sz w:val="24"/>
                <w:szCs w:val="24"/>
              </w:rPr>
              <w:t xml:space="preserve">Additionally, </w:t>
            </w:r>
            <w:r w:rsidR="00160574">
              <w:rPr>
                <w:rFonts w:ascii="Arial" w:hAnsi="Arial" w:cs="Arial"/>
                <w:sz w:val="24"/>
                <w:szCs w:val="24"/>
              </w:rPr>
              <w:t xml:space="preserve">Care Coordinators must use an enrolled HCBS provider </w:t>
            </w:r>
            <w:r w:rsidR="00160574" w:rsidRPr="00D04CBC">
              <w:rPr>
                <w:rFonts w:ascii="Arial" w:hAnsi="Arial" w:cs="Arial"/>
                <w:b/>
                <w:bCs/>
                <w:sz w:val="24"/>
                <w:szCs w:val="24"/>
              </w:rPr>
              <w:t>OR</w:t>
            </w:r>
            <w:r w:rsidR="00160574">
              <w:rPr>
                <w:rFonts w:ascii="Arial" w:hAnsi="Arial" w:cs="Arial"/>
                <w:sz w:val="24"/>
                <w:szCs w:val="24"/>
              </w:rPr>
              <w:t xml:space="preserve"> your county/agency must have a contract with Blue Plus to act as a billing “pass-through</w:t>
            </w:r>
            <w:r w:rsidR="00D04CBC">
              <w:rPr>
                <w:rFonts w:ascii="Arial" w:hAnsi="Arial" w:cs="Arial"/>
                <w:sz w:val="24"/>
                <w:szCs w:val="24"/>
              </w:rPr>
              <w:t>.”</w:t>
            </w:r>
          </w:p>
          <w:p w14:paraId="06795298" w14:textId="498AFC54" w:rsidR="00411110" w:rsidRPr="00DB20C0" w:rsidRDefault="00411110" w:rsidP="00164D9F">
            <w:pPr>
              <w:pStyle w:val="ListParagraph"/>
              <w:numPr>
                <w:ilvl w:val="0"/>
                <w:numId w:val="26"/>
              </w:numPr>
              <w:rPr>
                <w:rFonts w:ascii="Arial" w:hAnsi="Arial" w:cs="Arial"/>
                <w:sz w:val="24"/>
                <w:szCs w:val="24"/>
              </w:rPr>
            </w:pPr>
            <w:r>
              <w:rPr>
                <w:rFonts w:ascii="Arial" w:hAnsi="Arial" w:cs="Arial"/>
                <w:sz w:val="24"/>
                <w:szCs w:val="24"/>
              </w:rPr>
              <w:t xml:space="preserve">If the provider is an enrolled HCBS provider but </w:t>
            </w:r>
            <w:r w:rsidR="00A115B5">
              <w:rPr>
                <w:rFonts w:ascii="Arial" w:hAnsi="Arial" w:cs="Arial"/>
                <w:sz w:val="24"/>
                <w:szCs w:val="24"/>
              </w:rPr>
              <w:t xml:space="preserve">is </w:t>
            </w:r>
            <w:r w:rsidR="00926CEA">
              <w:rPr>
                <w:rFonts w:ascii="Arial" w:hAnsi="Arial" w:cs="Arial"/>
                <w:sz w:val="24"/>
                <w:szCs w:val="24"/>
              </w:rPr>
              <w:t>not enrolled in Bridgeview</w:t>
            </w:r>
            <w:r>
              <w:rPr>
                <w:rFonts w:ascii="Arial" w:hAnsi="Arial" w:cs="Arial"/>
                <w:sz w:val="24"/>
                <w:szCs w:val="24"/>
              </w:rPr>
              <w:t xml:space="preserve">, contact </w:t>
            </w:r>
            <w:hyperlink r:id="rId23" w:history="1">
              <w:r w:rsidR="003465C9" w:rsidRPr="00925652">
                <w:rPr>
                  <w:rStyle w:val="Hyperlink"/>
                  <w:rFonts w:ascii="Arial" w:hAnsi="Arial" w:cs="Arial"/>
                  <w:sz w:val="24"/>
                  <w:szCs w:val="24"/>
                </w:rPr>
                <w:t>BridgevewServiceAgreements@bluecrossmn.com</w:t>
              </w:r>
            </w:hyperlink>
            <w:r>
              <w:rPr>
                <w:rFonts w:ascii="Arial" w:hAnsi="Arial" w:cs="Arial"/>
                <w:sz w:val="24"/>
                <w:szCs w:val="24"/>
              </w:rPr>
              <w:t>.</w:t>
            </w:r>
            <w:r w:rsidR="003465C9">
              <w:rPr>
                <w:rFonts w:ascii="Arial" w:hAnsi="Arial" w:cs="Arial"/>
                <w:sz w:val="24"/>
                <w:szCs w:val="24"/>
              </w:rPr>
              <w:t xml:space="preserve"> The Bridgeview team will add the provider </w:t>
            </w:r>
            <w:r w:rsidR="00024537">
              <w:rPr>
                <w:rFonts w:ascii="Arial" w:hAnsi="Arial" w:cs="Arial"/>
                <w:sz w:val="24"/>
                <w:szCs w:val="24"/>
              </w:rPr>
              <w:t>to</w:t>
            </w:r>
            <w:r w:rsidR="003465C9">
              <w:rPr>
                <w:rFonts w:ascii="Arial" w:hAnsi="Arial" w:cs="Arial"/>
                <w:sz w:val="24"/>
                <w:szCs w:val="24"/>
              </w:rPr>
              <w:t xml:space="preserve"> Bridgeview and will reach out to the</w:t>
            </w:r>
            <w:r w:rsidR="00D662AA">
              <w:rPr>
                <w:rFonts w:ascii="Arial" w:hAnsi="Arial" w:cs="Arial"/>
                <w:sz w:val="24"/>
                <w:szCs w:val="24"/>
              </w:rPr>
              <w:t>m</w:t>
            </w:r>
            <w:r w:rsidR="003761D6">
              <w:rPr>
                <w:rFonts w:ascii="Arial" w:hAnsi="Arial" w:cs="Arial"/>
                <w:sz w:val="24"/>
                <w:szCs w:val="24"/>
              </w:rPr>
              <w:t xml:space="preserve"> </w:t>
            </w:r>
            <w:r w:rsidR="005F686C">
              <w:rPr>
                <w:rFonts w:ascii="Arial" w:hAnsi="Arial" w:cs="Arial"/>
                <w:sz w:val="24"/>
                <w:szCs w:val="24"/>
              </w:rPr>
              <w:t>regarding Bridgeview registration</w:t>
            </w:r>
            <w:r w:rsidR="003465C9">
              <w:rPr>
                <w:rFonts w:ascii="Arial" w:hAnsi="Arial" w:cs="Arial"/>
                <w:sz w:val="24"/>
                <w:szCs w:val="24"/>
              </w:rPr>
              <w:t>.</w:t>
            </w:r>
          </w:p>
          <w:p w14:paraId="25EA729C" w14:textId="38C5A75C" w:rsidR="0050161F" w:rsidRDefault="003761D6" w:rsidP="00164D9F">
            <w:pPr>
              <w:pStyle w:val="ListParagraph"/>
              <w:numPr>
                <w:ilvl w:val="0"/>
                <w:numId w:val="26"/>
              </w:numPr>
              <w:rPr>
                <w:rFonts w:ascii="Arial" w:hAnsi="Arial" w:cs="Arial"/>
                <w:sz w:val="24"/>
                <w:szCs w:val="24"/>
              </w:rPr>
            </w:pPr>
            <w:r>
              <w:rPr>
                <w:rFonts w:ascii="Arial" w:hAnsi="Arial" w:cs="Arial"/>
                <w:sz w:val="24"/>
                <w:szCs w:val="24"/>
              </w:rPr>
              <w:t>When an EAA Assessment is not</w:t>
            </w:r>
            <w:r w:rsidR="00C70F7A">
              <w:rPr>
                <w:rFonts w:ascii="Arial" w:hAnsi="Arial" w:cs="Arial"/>
                <w:sz w:val="24"/>
                <w:szCs w:val="24"/>
              </w:rPr>
              <w:t xml:space="preserve"> an option due to a lack of local</w:t>
            </w:r>
            <w:r w:rsidR="00304791">
              <w:rPr>
                <w:rFonts w:ascii="Arial" w:hAnsi="Arial" w:cs="Arial"/>
                <w:sz w:val="24"/>
                <w:szCs w:val="24"/>
              </w:rPr>
              <w:t>,</w:t>
            </w:r>
            <w:r w:rsidR="00C70F7A">
              <w:rPr>
                <w:rFonts w:ascii="Arial" w:hAnsi="Arial" w:cs="Arial"/>
                <w:sz w:val="24"/>
                <w:szCs w:val="24"/>
              </w:rPr>
              <w:t xml:space="preserve"> qualified providers, Care Coordinat</w:t>
            </w:r>
            <w:r w:rsidR="0067286C">
              <w:rPr>
                <w:rFonts w:ascii="Arial" w:hAnsi="Arial" w:cs="Arial"/>
                <w:sz w:val="24"/>
                <w:szCs w:val="24"/>
              </w:rPr>
              <w:t>or</w:t>
            </w:r>
            <w:r w:rsidR="00C70F7A">
              <w:rPr>
                <w:rFonts w:ascii="Arial" w:hAnsi="Arial" w:cs="Arial"/>
                <w:sz w:val="24"/>
                <w:szCs w:val="24"/>
              </w:rPr>
              <w:t xml:space="preserve">s should </w:t>
            </w:r>
            <w:r w:rsidR="00414F0F">
              <w:rPr>
                <w:rFonts w:ascii="Arial" w:hAnsi="Arial" w:cs="Arial"/>
                <w:sz w:val="24"/>
                <w:szCs w:val="24"/>
              </w:rPr>
              <w:t xml:space="preserve">discuss a PT/OT visit with the </w:t>
            </w:r>
            <w:r w:rsidR="0050161F">
              <w:rPr>
                <w:rFonts w:ascii="Arial" w:hAnsi="Arial" w:cs="Arial"/>
                <w:sz w:val="24"/>
                <w:szCs w:val="24"/>
              </w:rPr>
              <w:t>member and</w:t>
            </w:r>
            <w:r w:rsidR="00414F0F">
              <w:rPr>
                <w:rFonts w:ascii="Arial" w:hAnsi="Arial" w:cs="Arial"/>
                <w:sz w:val="24"/>
                <w:szCs w:val="24"/>
              </w:rPr>
              <w:t xml:space="preserve"> assist as needed in setting this up</w:t>
            </w:r>
            <w:r w:rsidR="009E15BF">
              <w:rPr>
                <w:rFonts w:ascii="Arial" w:hAnsi="Arial" w:cs="Arial"/>
                <w:sz w:val="24"/>
                <w:szCs w:val="24"/>
              </w:rPr>
              <w:t xml:space="preserve">.  </w:t>
            </w:r>
          </w:p>
          <w:p w14:paraId="122B2892" w14:textId="037F3001" w:rsidR="0060548E" w:rsidRDefault="009E15BF" w:rsidP="00164D9F">
            <w:pPr>
              <w:pStyle w:val="ListParagraph"/>
              <w:numPr>
                <w:ilvl w:val="0"/>
                <w:numId w:val="26"/>
              </w:numPr>
              <w:rPr>
                <w:rFonts w:ascii="Arial" w:hAnsi="Arial" w:cs="Arial"/>
                <w:sz w:val="24"/>
                <w:szCs w:val="24"/>
              </w:rPr>
            </w:pPr>
            <w:r>
              <w:rPr>
                <w:rFonts w:ascii="Arial" w:hAnsi="Arial" w:cs="Arial"/>
                <w:sz w:val="24"/>
                <w:szCs w:val="24"/>
              </w:rPr>
              <w:t xml:space="preserve">When communicating with PT or OT, explain </w:t>
            </w:r>
            <w:r w:rsidR="00595B6A">
              <w:rPr>
                <w:rFonts w:ascii="Arial" w:hAnsi="Arial" w:cs="Arial"/>
                <w:sz w:val="24"/>
                <w:szCs w:val="24"/>
              </w:rPr>
              <w:t xml:space="preserve">the need and request </w:t>
            </w:r>
            <w:r w:rsidR="0050161F">
              <w:rPr>
                <w:rFonts w:ascii="Arial" w:hAnsi="Arial" w:cs="Arial"/>
                <w:sz w:val="24"/>
                <w:szCs w:val="24"/>
              </w:rPr>
              <w:t>a</w:t>
            </w:r>
            <w:r w:rsidR="007868BA" w:rsidRPr="00DB20C0">
              <w:rPr>
                <w:rFonts w:ascii="Arial" w:hAnsi="Arial" w:cs="Arial"/>
                <w:sz w:val="24"/>
                <w:szCs w:val="24"/>
              </w:rPr>
              <w:t xml:space="preserve"> writ</w:t>
            </w:r>
            <w:r w:rsidR="00595B6A">
              <w:rPr>
                <w:rFonts w:ascii="Arial" w:hAnsi="Arial" w:cs="Arial"/>
                <w:sz w:val="24"/>
                <w:szCs w:val="24"/>
              </w:rPr>
              <w:t xml:space="preserve">ten </w:t>
            </w:r>
            <w:r w:rsidR="007868BA" w:rsidRPr="00DB20C0">
              <w:rPr>
                <w:rFonts w:ascii="Arial" w:hAnsi="Arial" w:cs="Arial"/>
                <w:sz w:val="24"/>
                <w:szCs w:val="24"/>
              </w:rPr>
              <w:t>report</w:t>
            </w:r>
            <w:r w:rsidR="00A85358">
              <w:rPr>
                <w:rFonts w:ascii="Arial" w:hAnsi="Arial" w:cs="Arial"/>
                <w:sz w:val="24"/>
                <w:szCs w:val="24"/>
              </w:rPr>
              <w:t xml:space="preserve"> from the visit which indicates the PT/OT’s professional opinions about </w:t>
            </w:r>
            <w:r w:rsidR="001F3F74">
              <w:rPr>
                <w:rFonts w:ascii="Arial" w:hAnsi="Arial" w:cs="Arial"/>
                <w:sz w:val="24"/>
                <w:szCs w:val="24"/>
              </w:rPr>
              <w:t xml:space="preserve">potentially helpful </w:t>
            </w:r>
            <w:r w:rsidR="00AD2496" w:rsidRPr="00DB20C0">
              <w:rPr>
                <w:rFonts w:ascii="Arial" w:hAnsi="Arial" w:cs="Arial"/>
                <w:sz w:val="24"/>
                <w:szCs w:val="24"/>
              </w:rPr>
              <w:t>assistive devic</w:t>
            </w:r>
            <w:r w:rsidR="00C07F5A" w:rsidRPr="00DB20C0">
              <w:rPr>
                <w:rFonts w:ascii="Arial" w:hAnsi="Arial" w:cs="Arial"/>
                <w:sz w:val="24"/>
                <w:szCs w:val="24"/>
              </w:rPr>
              <w:t>e</w:t>
            </w:r>
            <w:r w:rsidR="00D43DFF" w:rsidRPr="00DB20C0">
              <w:rPr>
                <w:rFonts w:ascii="Arial" w:hAnsi="Arial" w:cs="Arial"/>
                <w:sz w:val="24"/>
                <w:szCs w:val="24"/>
              </w:rPr>
              <w:t>s</w:t>
            </w:r>
            <w:r w:rsidR="00C07F5A" w:rsidRPr="00DB20C0">
              <w:rPr>
                <w:rFonts w:ascii="Arial" w:hAnsi="Arial" w:cs="Arial"/>
                <w:sz w:val="24"/>
                <w:szCs w:val="24"/>
              </w:rPr>
              <w:t xml:space="preserve"> and </w:t>
            </w:r>
            <w:r w:rsidR="002C39CD">
              <w:rPr>
                <w:rFonts w:ascii="Arial" w:hAnsi="Arial" w:cs="Arial"/>
                <w:sz w:val="24"/>
                <w:szCs w:val="24"/>
              </w:rPr>
              <w:t xml:space="preserve">modifications which </w:t>
            </w:r>
            <w:r w:rsidR="00D12F03">
              <w:rPr>
                <w:rFonts w:ascii="Arial" w:hAnsi="Arial" w:cs="Arial"/>
                <w:sz w:val="24"/>
                <w:szCs w:val="24"/>
              </w:rPr>
              <w:t>may benefit the member</w:t>
            </w:r>
            <w:r w:rsidR="00B1669A" w:rsidRPr="00DB20C0">
              <w:rPr>
                <w:rFonts w:ascii="Arial" w:hAnsi="Arial" w:cs="Arial"/>
                <w:sz w:val="24"/>
                <w:szCs w:val="24"/>
              </w:rPr>
              <w:t>.</w:t>
            </w:r>
          </w:p>
          <w:p w14:paraId="70C8A46F" w14:textId="77777777" w:rsidR="00FD0687" w:rsidRDefault="00FD0687" w:rsidP="00FD0687">
            <w:pPr>
              <w:rPr>
                <w:rFonts w:ascii="Arial" w:hAnsi="Arial" w:cs="Arial"/>
                <w:sz w:val="24"/>
                <w:szCs w:val="24"/>
              </w:rPr>
            </w:pPr>
          </w:p>
          <w:p w14:paraId="31EBB947" w14:textId="507FEDB6" w:rsidR="00FD0687" w:rsidRPr="009F4C96" w:rsidRDefault="00FD0687"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7.</w:t>
            </w:r>
          </w:p>
        </w:tc>
        <w:tc>
          <w:tcPr>
            <w:tcW w:w="2259" w:type="dxa"/>
          </w:tcPr>
          <w:p w14:paraId="3B2FB76E" w14:textId="5577801B" w:rsidR="0060548E" w:rsidRDefault="0060548E" w:rsidP="0060548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540EF" w14:paraId="59F0FA42" w14:textId="77777777" w:rsidTr="000719DD">
        <w:tc>
          <w:tcPr>
            <w:tcW w:w="515" w:type="dxa"/>
          </w:tcPr>
          <w:p w14:paraId="708B6D6D" w14:textId="59B8B3A6"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144D0318" w14:textId="725BA49A" w:rsidR="00FD0687" w:rsidRPr="009F4C96" w:rsidRDefault="00FD0687"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7</w:t>
            </w:r>
            <w:r w:rsidRPr="001F40B9">
              <w:rPr>
                <w:rFonts w:ascii="Arial" w:hAnsi="Arial" w:cs="Arial"/>
                <w:b/>
                <w:bCs/>
                <w:sz w:val="24"/>
                <w:szCs w:val="24"/>
              </w:rPr>
              <w:t>:</w:t>
            </w:r>
          </w:p>
          <w:p w14:paraId="41CFBB2A" w14:textId="109DE453" w:rsidR="00876800" w:rsidRDefault="00BA5772" w:rsidP="006540EF">
            <w:pPr>
              <w:rPr>
                <w:rFonts w:ascii="Arial" w:hAnsi="Arial" w:cs="Arial"/>
                <w:sz w:val="24"/>
                <w:szCs w:val="24"/>
              </w:rPr>
            </w:pPr>
            <w:proofErr w:type="gramStart"/>
            <w:r>
              <w:rPr>
                <w:rFonts w:ascii="Arial" w:hAnsi="Arial" w:cs="Arial"/>
                <w:sz w:val="24"/>
                <w:szCs w:val="24"/>
              </w:rPr>
              <w:t>Best</w:t>
            </w:r>
            <w:proofErr w:type="gramEnd"/>
            <w:r>
              <w:rPr>
                <w:rFonts w:ascii="Arial" w:hAnsi="Arial" w:cs="Arial"/>
                <w:sz w:val="24"/>
                <w:szCs w:val="24"/>
              </w:rPr>
              <w:t xml:space="preserve"> practice is to obtain</w:t>
            </w:r>
            <w:r w:rsidR="00082499">
              <w:rPr>
                <w:rFonts w:ascii="Arial" w:hAnsi="Arial" w:cs="Arial"/>
                <w:sz w:val="24"/>
                <w:szCs w:val="24"/>
              </w:rPr>
              <w:t xml:space="preserve"> bids from</w:t>
            </w:r>
            <w:r w:rsidR="00F9357D">
              <w:rPr>
                <w:rFonts w:ascii="Arial" w:hAnsi="Arial" w:cs="Arial"/>
                <w:sz w:val="24"/>
                <w:szCs w:val="24"/>
              </w:rPr>
              <w:t xml:space="preserve"> 2 </w:t>
            </w:r>
            <w:r w:rsidR="0005060E">
              <w:rPr>
                <w:rFonts w:ascii="Arial" w:hAnsi="Arial" w:cs="Arial"/>
                <w:sz w:val="24"/>
                <w:szCs w:val="24"/>
              </w:rPr>
              <w:t>qualified</w:t>
            </w:r>
            <w:r w:rsidR="00F9357D">
              <w:rPr>
                <w:rFonts w:ascii="Arial" w:hAnsi="Arial" w:cs="Arial"/>
                <w:sz w:val="24"/>
                <w:szCs w:val="24"/>
              </w:rPr>
              <w:t xml:space="preserve"> </w:t>
            </w:r>
            <w:r w:rsidR="00045BAD">
              <w:rPr>
                <w:rFonts w:ascii="Arial" w:hAnsi="Arial" w:cs="Arial"/>
                <w:sz w:val="24"/>
                <w:szCs w:val="24"/>
              </w:rPr>
              <w:t>installers.</w:t>
            </w:r>
            <w:r w:rsidR="00876800">
              <w:rPr>
                <w:rFonts w:ascii="Arial" w:hAnsi="Arial" w:cs="Arial"/>
                <w:sz w:val="24"/>
                <w:szCs w:val="24"/>
              </w:rPr>
              <w:t xml:space="preserve"> </w:t>
            </w:r>
          </w:p>
          <w:p w14:paraId="5F362256" w14:textId="471BD157" w:rsidR="00BE0764" w:rsidRDefault="00BE0764" w:rsidP="00BE0764">
            <w:pPr>
              <w:pStyle w:val="ListParagraph"/>
              <w:numPr>
                <w:ilvl w:val="0"/>
                <w:numId w:val="23"/>
              </w:numPr>
              <w:rPr>
                <w:rFonts w:ascii="Arial" w:hAnsi="Arial" w:cs="Arial"/>
                <w:sz w:val="24"/>
                <w:szCs w:val="24"/>
              </w:rPr>
            </w:pPr>
            <w:r>
              <w:rPr>
                <w:rFonts w:ascii="Arial" w:hAnsi="Arial" w:cs="Arial"/>
                <w:sz w:val="24"/>
                <w:szCs w:val="24"/>
              </w:rPr>
              <w:t>If EAA assessment or PT/OT report was received, provide to installer upon requesting bid.</w:t>
            </w:r>
          </w:p>
          <w:p w14:paraId="1D0DD5A8" w14:textId="28203165" w:rsidR="002C4592" w:rsidRDefault="002C4592" w:rsidP="002C4592">
            <w:pPr>
              <w:pStyle w:val="ListParagraph"/>
              <w:numPr>
                <w:ilvl w:val="0"/>
                <w:numId w:val="23"/>
              </w:numPr>
              <w:rPr>
                <w:rFonts w:ascii="Arial" w:hAnsi="Arial" w:cs="Arial"/>
                <w:sz w:val="24"/>
                <w:szCs w:val="24"/>
              </w:rPr>
            </w:pPr>
            <w:r w:rsidRPr="002C4592">
              <w:rPr>
                <w:rFonts w:ascii="Arial" w:hAnsi="Arial" w:cs="Arial"/>
                <w:sz w:val="24"/>
                <w:szCs w:val="24"/>
              </w:rPr>
              <w:t xml:space="preserve">CCs should make it clear that </w:t>
            </w:r>
            <w:r w:rsidR="00550B56">
              <w:rPr>
                <w:rFonts w:ascii="Arial" w:hAnsi="Arial" w:cs="Arial"/>
                <w:sz w:val="24"/>
                <w:szCs w:val="24"/>
              </w:rPr>
              <w:t xml:space="preserve">EAA covers the most </w:t>
            </w:r>
            <w:r w:rsidR="009D6056">
              <w:rPr>
                <w:rFonts w:ascii="Arial" w:hAnsi="Arial" w:cs="Arial"/>
                <w:sz w:val="24"/>
                <w:szCs w:val="24"/>
              </w:rPr>
              <w:t>cost-effective modifications to meet the member’s need</w:t>
            </w:r>
            <w:r w:rsidR="00637771">
              <w:rPr>
                <w:rFonts w:ascii="Arial" w:hAnsi="Arial" w:cs="Arial"/>
                <w:sz w:val="24"/>
                <w:szCs w:val="24"/>
              </w:rPr>
              <w:t xml:space="preserve">s. If </w:t>
            </w:r>
            <w:proofErr w:type="gramStart"/>
            <w:r w:rsidR="00637771">
              <w:rPr>
                <w:rFonts w:ascii="Arial" w:hAnsi="Arial" w:cs="Arial"/>
                <w:sz w:val="24"/>
                <w:szCs w:val="24"/>
              </w:rPr>
              <w:lastRenderedPageBreak/>
              <w:t>member</w:t>
            </w:r>
            <w:proofErr w:type="gramEnd"/>
            <w:r w:rsidR="00637771">
              <w:rPr>
                <w:rFonts w:ascii="Arial" w:hAnsi="Arial" w:cs="Arial"/>
                <w:sz w:val="24"/>
                <w:szCs w:val="24"/>
              </w:rPr>
              <w:t xml:space="preserve"> chooses to upgrade, </w:t>
            </w:r>
            <w:r w:rsidR="005E560D">
              <w:rPr>
                <w:rFonts w:ascii="Arial" w:hAnsi="Arial" w:cs="Arial"/>
                <w:sz w:val="24"/>
                <w:szCs w:val="24"/>
              </w:rPr>
              <w:t>installers will need to break</w:t>
            </w:r>
            <w:r w:rsidR="00D31A2E">
              <w:rPr>
                <w:rFonts w:ascii="Arial" w:hAnsi="Arial" w:cs="Arial"/>
                <w:sz w:val="24"/>
                <w:szCs w:val="24"/>
              </w:rPr>
              <w:t xml:space="preserve"> by material and cost of install </w:t>
            </w:r>
            <w:r w:rsidR="005E560D">
              <w:rPr>
                <w:rFonts w:ascii="Arial" w:hAnsi="Arial" w:cs="Arial"/>
                <w:sz w:val="24"/>
                <w:szCs w:val="24"/>
              </w:rPr>
              <w:t>on the bid.</w:t>
            </w:r>
          </w:p>
          <w:p w14:paraId="3F0A398B" w14:textId="1F8FDD72" w:rsidR="00D31A2E" w:rsidRPr="008E1EAF" w:rsidRDefault="00D31A2E" w:rsidP="00D31A2E">
            <w:pPr>
              <w:pStyle w:val="ListParagraph"/>
              <w:numPr>
                <w:ilvl w:val="0"/>
                <w:numId w:val="23"/>
              </w:numPr>
              <w:rPr>
                <w:rFonts w:ascii="Arial" w:hAnsi="Arial" w:cs="Arial"/>
                <w:sz w:val="24"/>
                <w:szCs w:val="24"/>
              </w:rPr>
            </w:pPr>
            <w:r>
              <w:rPr>
                <w:rFonts w:ascii="Arial" w:hAnsi="Arial" w:cs="Arial"/>
                <w:sz w:val="24"/>
                <w:szCs w:val="24"/>
              </w:rPr>
              <w:t>Request that provider includes, within bid, the contact information for the staff person who member can reach out to if questions or concerns arise during or after modification has been completed.</w:t>
            </w:r>
          </w:p>
          <w:p w14:paraId="076D9308" w14:textId="32897ABB" w:rsidR="009F2467" w:rsidRDefault="00343651" w:rsidP="00876800">
            <w:pPr>
              <w:pStyle w:val="ListParagraph"/>
              <w:numPr>
                <w:ilvl w:val="0"/>
                <w:numId w:val="23"/>
              </w:numPr>
              <w:rPr>
                <w:rFonts w:ascii="Arial" w:hAnsi="Arial" w:cs="Arial"/>
                <w:sz w:val="24"/>
                <w:szCs w:val="24"/>
              </w:rPr>
            </w:pPr>
            <w:r>
              <w:rPr>
                <w:rFonts w:ascii="Arial" w:hAnsi="Arial" w:cs="Arial"/>
                <w:sz w:val="24"/>
                <w:szCs w:val="24"/>
              </w:rPr>
              <w:t>Bid should not be shared with</w:t>
            </w:r>
            <w:r w:rsidR="00994EF3">
              <w:rPr>
                <w:rFonts w:ascii="Arial" w:hAnsi="Arial" w:cs="Arial"/>
                <w:sz w:val="24"/>
                <w:szCs w:val="24"/>
              </w:rPr>
              <w:t xml:space="preserve"> other</w:t>
            </w:r>
            <w:r>
              <w:rPr>
                <w:rFonts w:ascii="Arial" w:hAnsi="Arial" w:cs="Arial"/>
                <w:sz w:val="24"/>
                <w:szCs w:val="24"/>
              </w:rPr>
              <w:t xml:space="preserve"> providers.</w:t>
            </w:r>
          </w:p>
          <w:p w14:paraId="3BCA1C3D" w14:textId="77777777" w:rsidR="00460FED" w:rsidRPr="009F4C96" w:rsidRDefault="00745F20" w:rsidP="00104888">
            <w:pPr>
              <w:pStyle w:val="ListParagraph"/>
              <w:numPr>
                <w:ilvl w:val="0"/>
                <w:numId w:val="23"/>
              </w:numPr>
            </w:pPr>
            <w:r w:rsidRPr="00745F20">
              <w:rPr>
                <w:rFonts w:ascii="Arial" w:hAnsi="Arial" w:cs="Arial"/>
                <w:sz w:val="24"/>
                <w:szCs w:val="24"/>
              </w:rPr>
              <w:t xml:space="preserve">If unable to obtain 2 bids from qualified installers, clearly document </w:t>
            </w:r>
            <w:r w:rsidR="003C4DE0" w:rsidRPr="00745F20">
              <w:rPr>
                <w:rFonts w:ascii="Arial" w:hAnsi="Arial" w:cs="Arial"/>
                <w:sz w:val="24"/>
                <w:szCs w:val="24"/>
              </w:rPr>
              <w:t>all</w:t>
            </w:r>
            <w:r w:rsidRPr="00745F20">
              <w:rPr>
                <w:rFonts w:ascii="Arial" w:hAnsi="Arial" w:cs="Arial"/>
                <w:sz w:val="24"/>
                <w:szCs w:val="24"/>
              </w:rPr>
              <w:t xml:space="preserve"> attempts to meet this requirement, and reasons why 2 bids were not obtained within this checklist or in case notes.</w:t>
            </w:r>
          </w:p>
          <w:p w14:paraId="5517AFD6" w14:textId="77777777" w:rsidR="008C5A20" w:rsidRDefault="008C5A20" w:rsidP="008C5A20"/>
          <w:p w14:paraId="2FF1E583" w14:textId="7937AD85" w:rsidR="008C5A20" w:rsidRPr="009938F6" w:rsidRDefault="008C5A20" w:rsidP="009F4C96">
            <w:r w:rsidRPr="0089289F">
              <w:rPr>
                <w:rFonts w:ascii="Arial" w:hAnsi="Arial" w:cs="Arial"/>
                <w:b/>
                <w:bCs/>
                <w:sz w:val="24"/>
                <w:szCs w:val="24"/>
              </w:rPr>
              <w:t xml:space="preserve">Go to Step </w:t>
            </w:r>
            <w:r>
              <w:rPr>
                <w:rFonts w:ascii="Arial" w:hAnsi="Arial" w:cs="Arial"/>
                <w:b/>
                <w:bCs/>
                <w:sz w:val="24"/>
                <w:szCs w:val="24"/>
              </w:rPr>
              <w:t>8.</w:t>
            </w:r>
          </w:p>
        </w:tc>
        <w:tc>
          <w:tcPr>
            <w:tcW w:w="2259" w:type="dxa"/>
          </w:tcPr>
          <w:p w14:paraId="6DFE9041" w14:textId="1DD0CF28" w:rsidR="006540EF" w:rsidRDefault="006540EF" w:rsidP="006540EF">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35C3C" w14:paraId="3F95E9E5" w14:textId="77777777" w:rsidTr="000719DD">
        <w:tc>
          <w:tcPr>
            <w:tcW w:w="515" w:type="dxa"/>
          </w:tcPr>
          <w:p w14:paraId="4EBF1D3F" w14:textId="29A3AC47" w:rsidR="00035C3C" w:rsidRDefault="00035C3C" w:rsidP="006540EF">
            <w:pPr>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3" w:name="Check3"/>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bookmarkEnd w:id="3"/>
          </w:p>
        </w:tc>
        <w:tc>
          <w:tcPr>
            <w:tcW w:w="7476" w:type="dxa"/>
          </w:tcPr>
          <w:p w14:paraId="1E4656EE" w14:textId="35FB6684" w:rsidR="00FD0687" w:rsidRPr="009F4C96" w:rsidRDefault="00FD0687" w:rsidP="00035C3C">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8</w:t>
            </w:r>
            <w:r w:rsidRPr="001F40B9">
              <w:rPr>
                <w:rFonts w:ascii="Arial" w:hAnsi="Arial" w:cs="Arial"/>
                <w:b/>
                <w:bCs/>
                <w:sz w:val="24"/>
                <w:szCs w:val="24"/>
              </w:rPr>
              <w:t>:</w:t>
            </w:r>
          </w:p>
          <w:p w14:paraId="02C1EC00" w14:textId="655C3ABD" w:rsidR="00035C3C" w:rsidRDefault="00B8622C" w:rsidP="00035C3C">
            <w:pPr>
              <w:rPr>
                <w:sz w:val="24"/>
                <w:szCs w:val="24"/>
              </w:rPr>
            </w:pPr>
            <w:r>
              <w:rPr>
                <w:rFonts w:ascii="Arial" w:hAnsi="Arial" w:cs="Arial"/>
                <w:sz w:val="24"/>
                <w:szCs w:val="24"/>
              </w:rPr>
              <w:t>Bid</w:t>
            </w:r>
            <w:r w:rsidR="005A71F6">
              <w:rPr>
                <w:rFonts w:ascii="Arial" w:hAnsi="Arial" w:cs="Arial"/>
                <w:sz w:val="24"/>
                <w:szCs w:val="24"/>
              </w:rPr>
              <w:t>s</w:t>
            </w:r>
            <w:r>
              <w:rPr>
                <w:rFonts w:ascii="Arial" w:hAnsi="Arial" w:cs="Arial"/>
                <w:sz w:val="24"/>
                <w:szCs w:val="24"/>
              </w:rPr>
              <w:t xml:space="preserve"> received</w:t>
            </w:r>
            <w:r w:rsidR="00035C3C" w:rsidRPr="31903B9F">
              <w:rPr>
                <w:rFonts w:ascii="Arial" w:hAnsi="Arial" w:cs="Arial"/>
                <w:sz w:val="24"/>
                <w:szCs w:val="24"/>
              </w:rPr>
              <w:t xml:space="preserve"> should include:</w:t>
            </w:r>
          </w:p>
          <w:p w14:paraId="64876E5A" w14:textId="7A4D27FE" w:rsidR="00035C3C" w:rsidRDefault="005A71F6" w:rsidP="00035C3C">
            <w:pPr>
              <w:pStyle w:val="ListParagraph"/>
              <w:numPr>
                <w:ilvl w:val="0"/>
                <w:numId w:val="22"/>
              </w:numPr>
              <w:rPr>
                <w:sz w:val="24"/>
                <w:szCs w:val="24"/>
              </w:rPr>
            </w:pPr>
            <w:r>
              <w:rPr>
                <w:rFonts w:ascii="Arial" w:hAnsi="Arial" w:cs="Arial"/>
                <w:sz w:val="24"/>
                <w:szCs w:val="24"/>
              </w:rPr>
              <w:t>a</w:t>
            </w:r>
            <w:r w:rsidR="00035C3C" w:rsidRPr="31903B9F">
              <w:rPr>
                <w:rFonts w:ascii="Arial" w:hAnsi="Arial" w:cs="Arial"/>
                <w:sz w:val="24"/>
                <w:szCs w:val="24"/>
              </w:rPr>
              <w:t xml:space="preserve"> </w:t>
            </w:r>
            <w:r w:rsidR="003F593F">
              <w:rPr>
                <w:rFonts w:ascii="Arial" w:hAnsi="Arial" w:cs="Arial"/>
                <w:sz w:val="24"/>
                <w:szCs w:val="24"/>
              </w:rPr>
              <w:t xml:space="preserve">brief </w:t>
            </w:r>
            <w:r w:rsidR="00035C3C" w:rsidRPr="31903B9F">
              <w:rPr>
                <w:rFonts w:ascii="Arial" w:hAnsi="Arial" w:cs="Arial"/>
                <w:sz w:val="24"/>
                <w:szCs w:val="24"/>
              </w:rPr>
              <w:t>description of the job</w:t>
            </w:r>
          </w:p>
          <w:p w14:paraId="6C5052B7" w14:textId="765759B3" w:rsidR="00CB7A50" w:rsidRDefault="00003D6A" w:rsidP="00035C3C">
            <w:pPr>
              <w:pStyle w:val="ListParagraph"/>
              <w:numPr>
                <w:ilvl w:val="0"/>
                <w:numId w:val="22"/>
              </w:numPr>
              <w:rPr>
                <w:rFonts w:ascii="Arial" w:hAnsi="Arial" w:cs="Arial"/>
                <w:sz w:val="24"/>
                <w:szCs w:val="24"/>
              </w:rPr>
            </w:pPr>
            <w:r>
              <w:rPr>
                <w:rFonts w:ascii="Arial" w:hAnsi="Arial" w:cs="Arial"/>
                <w:sz w:val="24"/>
                <w:szCs w:val="24"/>
              </w:rPr>
              <w:t xml:space="preserve">costs itemized </w:t>
            </w:r>
            <w:r w:rsidR="003E5844">
              <w:rPr>
                <w:rFonts w:ascii="Arial" w:hAnsi="Arial" w:cs="Arial"/>
                <w:sz w:val="24"/>
                <w:szCs w:val="24"/>
              </w:rPr>
              <w:t>by</w:t>
            </w:r>
            <w:r>
              <w:rPr>
                <w:rFonts w:ascii="Arial" w:hAnsi="Arial" w:cs="Arial"/>
                <w:sz w:val="24"/>
                <w:szCs w:val="24"/>
              </w:rPr>
              <w:t xml:space="preserve"> </w:t>
            </w:r>
            <w:r w:rsidR="00035C3C" w:rsidRPr="31903B9F">
              <w:rPr>
                <w:rFonts w:ascii="Arial" w:hAnsi="Arial" w:cs="Arial"/>
                <w:sz w:val="24"/>
                <w:szCs w:val="24"/>
              </w:rPr>
              <w:t xml:space="preserve">equipment/supplies </w:t>
            </w:r>
            <w:r>
              <w:rPr>
                <w:rFonts w:ascii="Arial" w:hAnsi="Arial" w:cs="Arial"/>
                <w:sz w:val="24"/>
                <w:szCs w:val="24"/>
              </w:rPr>
              <w:t xml:space="preserve">&amp; </w:t>
            </w:r>
            <w:proofErr w:type="gramStart"/>
            <w:r>
              <w:rPr>
                <w:rFonts w:ascii="Arial" w:hAnsi="Arial" w:cs="Arial"/>
                <w:sz w:val="24"/>
                <w:szCs w:val="24"/>
              </w:rPr>
              <w:t>labor</w:t>
            </w:r>
            <w:proofErr w:type="gramEnd"/>
          </w:p>
          <w:p w14:paraId="2BA3F788" w14:textId="77777777" w:rsidR="00035C3C" w:rsidRDefault="003E5844" w:rsidP="007B7604">
            <w:pPr>
              <w:pStyle w:val="ListParagraph"/>
              <w:numPr>
                <w:ilvl w:val="0"/>
                <w:numId w:val="22"/>
              </w:numPr>
              <w:rPr>
                <w:rFonts w:ascii="Arial" w:hAnsi="Arial" w:cs="Arial"/>
                <w:sz w:val="24"/>
                <w:szCs w:val="24"/>
              </w:rPr>
            </w:pPr>
            <w:r>
              <w:rPr>
                <w:rFonts w:ascii="Arial" w:hAnsi="Arial" w:cs="Arial"/>
                <w:sz w:val="24"/>
                <w:szCs w:val="24"/>
              </w:rPr>
              <w:t>e</w:t>
            </w:r>
            <w:r w:rsidR="00035C3C" w:rsidRPr="007B7604">
              <w:rPr>
                <w:rFonts w:ascii="Arial" w:hAnsi="Arial" w:cs="Arial"/>
                <w:sz w:val="24"/>
                <w:szCs w:val="24"/>
              </w:rPr>
              <w:t>quipment specs</w:t>
            </w:r>
            <w:r w:rsidR="00297F61">
              <w:rPr>
                <w:rFonts w:ascii="Arial" w:hAnsi="Arial" w:cs="Arial"/>
                <w:sz w:val="24"/>
                <w:szCs w:val="24"/>
              </w:rPr>
              <w:t xml:space="preserve"> – Example: </w:t>
            </w:r>
            <w:r w:rsidR="00795207">
              <w:rPr>
                <w:rFonts w:ascii="Arial" w:hAnsi="Arial" w:cs="Arial"/>
                <w:sz w:val="24"/>
                <w:szCs w:val="24"/>
              </w:rPr>
              <w:t>the equipment’s</w:t>
            </w:r>
            <w:r w:rsidR="00896D5B">
              <w:rPr>
                <w:rFonts w:ascii="Arial" w:hAnsi="Arial" w:cs="Arial"/>
                <w:sz w:val="24"/>
                <w:szCs w:val="24"/>
              </w:rPr>
              <w:t xml:space="preserve"> </w:t>
            </w:r>
            <w:r w:rsidR="00297F61">
              <w:rPr>
                <w:rFonts w:ascii="Arial" w:hAnsi="Arial" w:cs="Arial"/>
                <w:sz w:val="24"/>
                <w:szCs w:val="24"/>
              </w:rPr>
              <w:t xml:space="preserve">dimensions </w:t>
            </w:r>
            <w:r w:rsidR="00896D5B">
              <w:rPr>
                <w:rFonts w:ascii="Arial" w:hAnsi="Arial" w:cs="Arial"/>
                <w:sz w:val="24"/>
                <w:szCs w:val="24"/>
              </w:rPr>
              <w:t>and weight capacity</w:t>
            </w:r>
          </w:p>
          <w:p w14:paraId="5EA100DC" w14:textId="77777777" w:rsidR="008C5A20" w:rsidRDefault="008C5A20" w:rsidP="008C5A20">
            <w:pPr>
              <w:rPr>
                <w:rFonts w:ascii="Arial" w:hAnsi="Arial" w:cs="Arial"/>
                <w:sz w:val="24"/>
                <w:szCs w:val="24"/>
              </w:rPr>
            </w:pPr>
          </w:p>
          <w:p w14:paraId="14D1CE42" w14:textId="5AAB6BF9" w:rsidR="008C5A20" w:rsidRPr="009F4C96" w:rsidRDefault="008C5A20"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9.</w:t>
            </w:r>
          </w:p>
        </w:tc>
        <w:tc>
          <w:tcPr>
            <w:tcW w:w="2259" w:type="dxa"/>
          </w:tcPr>
          <w:p w14:paraId="4FE281AF" w14:textId="77777777" w:rsidR="00035C3C" w:rsidRDefault="00035C3C" w:rsidP="006540EF">
            <w:pPr>
              <w:rPr>
                <w:rFonts w:ascii="Arial" w:hAnsi="Arial" w:cs="Arial"/>
                <w:sz w:val="24"/>
                <w:szCs w:val="24"/>
              </w:rPr>
            </w:pPr>
          </w:p>
        </w:tc>
      </w:tr>
      <w:tr w:rsidR="006540EF" w14:paraId="1A598561" w14:textId="77777777" w:rsidTr="000719DD">
        <w:tc>
          <w:tcPr>
            <w:tcW w:w="515" w:type="dxa"/>
          </w:tcPr>
          <w:p w14:paraId="18EDD241" w14:textId="3F335A40"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270C1527" w14:textId="7EE78472" w:rsidR="00FD0687" w:rsidRPr="009F4C96" w:rsidRDefault="00FD0687"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9</w:t>
            </w:r>
            <w:r w:rsidRPr="001F40B9">
              <w:rPr>
                <w:rFonts w:ascii="Arial" w:hAnsi="Arial" w:cs="Arial"/>
                <w:b/>
                <w:bCs/>
                <w:sz w:val="24"/>
                <w:szCs w:val="24"/>
              </w:rPr>
              <w:t>:</w:t>
            </w:r>
          </w:p>
          <w:p w14:paraId="61CB98BC" w14:textId="0E9FE475" w:rsidR="006540EF" w:rsidRDefault="00A80F3C" w:rsidP="006540EF">
            <w:pPr>
              <w:rPr>
                <w:rFonts w:ascii="Arial" w:hAnsi="Arial" w:cs="Arial"/>
                <w:sz w:val="24"/>
                <w:szCs w:val="24"/>
              </w:rPr>
            </w:pPr>
            <w:r>
              <w:rPr>
                <w:rFonts w:ascii="Arial" w:hAnsi="Arial" w:cs="Arial"/>
                <w:sz w:val="24"/>
                <w:szCs w:val="24"/>
              </w:rPr>
              <w:t xml:space="preserve">When bids are received, </w:t>
            </w:r>
            <w:r w:rsidR="009938F6">
              <w:rPr>
                <w:rFonts w:ascii="Arial" w:hAnsi="Arial" w:cs="Arial"/>
                <w:sz w:val="24"/>
                <w:szCs w:val="24"/>
              </w:rPr>
              <w:t xml:space="preserve">CC should </w:t>
            </w:r>
            <w:r w:rsidR="00E1395C">
              <w:rPr>
                <w:rFonts w:ascii="Arial" w:hAnsi="Arial" w:cs="Arial"/>
                <w:sz w:val="24"/>
                <w:szCs w:val="24"/>
              </w:rPr>
              <w:t>veri</w:t>
            </w:r>
            <w:r w:rsidR="00EF2761">
              <w:rPr>
                <w:rFonts w:ascii="Arial" w:hAnsi="Arial" w:cs="Arial"/>
                <w:sz w:val="24"/>
                <w:szCs w:val="24"/>
              </w:rPr>
              <w:t>fy that</w:t>
            </w:r>
            <w:r w:rsidR="00A40909">
              <w:rPr>
                <w:rFonts w:ascii="Arial" w:hAnsi="Arial" w:cs="Arial"/>
                <w:sz w:val="24"/>
                <w:szCs w:val="24"/>
              </w:rPr>
              <w:t xml:space="preserve"> they</w:t>
            </w:r>
            <w:r w:rsidR="00EF2761">
              <w:rPr>
                <w:rFonts w:ascii="Arial" w:hAnsi="Arial" w:cs="Arial"/>
                <w:sz w:val="24"/>
                <w:szCs w:val="24"/>
              </w:rPr>
              <w:t xml:space="preserve"> include information necessary to </w:t>
            </w:r>
            <w:r w:rsidR="008D43BD">
              <w:rPr>
                <w:rFonts w:ascii="Arial" w:hAnsi="Arial" w:cs="Arial"/>
                <w:sz w:val="24"/>
                <w:szCs w:val="24"/>
              </w:rPr>
              <w:t>make an informed decision.</w:t>
            </w:r>
          </w:p>
          <w:p w14:paraId="7B80FB6D" w14:textId="10A938DC" w:rsidR="0002279C" w:rsidRDefault="0002279C" w:rsidP="008716EE">
            <w:pPr>
              <w:pStyle w:val="ListParagraph"/>
              <w:numPr>
                <w:ilvl w:val="0"/>
                <w:numId w:val="24"/>
              </w:numPr>
              <w:rPr>
                <w:rFonts w:ascii="Arial" w:hAnsi="Arial" w:cs="Arial"/>
                <w:sz w:val="24"/>
                <w:szCs w:val="24"/>
              </w:rPr>
            </w:pPr>
            <w:r>
              <w:rPr>
                <w:rFonts w:ascii="Arial" w:hAnsi="Arial" w:cs="Arial"/>
                <w:sz w:val="24"/>
                <w:szCs w:val="24"/>
              </w:rPr>
              <w:t xml:space="preserve">Review bids for items that are </w:t>
            </w:r>
            <w:r w:rsidR="00610FFA">
              <w:rPr>
                <w:rFonts w:ascii="Arial" w:hAnsi="Arial" w:cs="Arial"/>
                <w:sz w:val="24"/>
                <w:szCs w:val="24"/>
              </w:rPr>
              <w:t>the homeowner’s</w:t>
            </w:r>
            <w:r>
              <w:rPr>
                <w:rFonts w:ascii="Arial" w:hAnsi="Arial" w:cs="Arial"/>
                <w:sz w:val="24"/>
                <w:szCs w:val="24"/>
              </w:rPr>
              <w:t xml:space="preserve"> responsibility</w:t>
            </w:r>
            <w:r w:rsidR="00610FFA">
              <w:rPr>
                <w:rFonts w:ascii="Arial" w:hAnsi="Arial" w:cs="Arial"/>
                <w:sz w:val="24"/>
                <w:szCs w:val="24"/>
              </w:rPr>
              <w:t xml:space="preserve"> (i.e. appliances, home repairs)</w:t>
            </w:r>
            <w:r>
              <w:rPr>
                <w:rFonts w:ascii="Arial" w:hAnsi="Arial" w:cs="Arial"/>
                <w:sz w:val="24"/>
                <w:szCs w:val="24"/>
              </w:rPr>
              <w:t xml:space="preserve"> and upgrades to standard items</w:t>
            </w:r>
            <w:r w:rsidR="00517693">
              <w:rPr>
                <w:rFonts w:ascii="Arial" w:hAnsi="Arial" w:cs="Arial"/>
                <w:sz w:val="24"/>
                <w:szCs w:val="24"/>
              </w:rPr>
              <w:t>.</w:t>
            </w:r>
            <w:r w:rsidR="00E01C1A">
              <w:rPr>
                <w:rFonts w:ascii="Arial" w:hAnsi="Arial" w:cs="Arial"/>
                <w:sz w:val="24"/>
                <w:szCs w:val="24"/>
              </w:rPr>
              <w:t xml:space="preserve">  For additional info, see </w:t>
            </w:r>
            <w:hyperlink r:id="rId24" w:history="1">
              <w:r w:rsidR="0064233A" w:rsidRPr="0064233A">
                <w:rPr>
                  <w:rStyle w:val="Hyperlink"/>
                  <w:rFonts w:ascii="Arial" w:hAnsi="Arial" w:cs="Arial"/>
                  <w:sz w:val="24"/>
                  <w:szCs w:val="24"/>
                </w:rPr>
                <w:t xml:space="preserve">DHS’s </w:t>
              </w:r>
              <w:r w:rsidR="00E01C1A" w:rsidRPr="0064233A">
                <w:rPr>
                  <w:rStyle w:val="Hyperlink"/>
                  <w:rFonts w:ascii="Arial" w:hAnsi="Arial" w:cs="Arial"/>
                  <w:sz w:val="24"/>
                  <w:szCs w:val="24"/>
                </w:rPr>
                <w:t>Q/A Covered &amp; Non-Covered items</w:t>
              </w:r>
            </w:hyperlink>
            <w:r w:rsidR="00E01C1A">
              <w:rPr>
                <w:rFonts w:ascii="Arial" w:hAnsi="Arial" w:cs="Arial"/>
                <w:sz w:val="24"/>
                <w:szCs w:val="24"/>
              </w:rPr>
              <w:t>.</w:t>
            </w:r>
          </w:p>
          <w:p w14:paraId="27809B0B" w14:textId="77777777" w:rsidR="008716EE" w:rsidRDefault="008716EE" w:rsidP="008716EE">
            <w:pPr>
              <w:pStyle w:val="ListParagraph"/>
              <w:numPr>
                <w:ilvl w:val="0"/>
                <w:numId w:val="24"/>
              </w:numPr>
              <w:rPr>
                <w:rFonts w:ascii="Arial" w:hAnsi="Arial" w:cs="Arial"/>
                <w:sz w:val="24"/>
                <w:szCs w:val="24"/>
              </w:rPr>
            </w:pPr>
            <w:r>
              <w:rPr>
                <w:rFonts w:ascii="Arial" w:hAnsi="Arial" w:cs="Arial"/>
                <w:sz w:val="24"/>
                <w:szCs w:val="24"/>
              </w:rPr>
              <w:t xml:space="preserve">If </w:t>
            </w:r>
            <w:r w:rsidR="0098172C">
              <w:rPr>
                <w:rFonts w:ascii="Arial" w:hAnsi="Arial" w:cs="Arial"/>
                <w:sz w:val="24"/>
                <w:szCs w:val="24"/>
              </w:rPr>
              <w:t>any</w:t>
            </w:r>
            <w:r w:rsidR="00FB0CD4">
              <w:rPr>
                <w:rFonts w:ascii="Arial" w:hAnsi="Arial" w:cs="Arial"/>
                <w:sz w:val="24"/>
                <w:szCs w:val="24"/>
              </w:rPr>
              <w:t>thing</w:t>
            </w:r>
            <w:r w:rsidR="0098172C">
              <w:rPr>
                <w:rFonts w:ascii="Arial" w:hAnsi="Arial" w:cs="Arial"/>
                <w:sz w:val="24"/>
                <w:szCs w:val="24"/>
              </w:rPr>
              <w:t xml:space="preserve"> is missing, </w:t>
            </w:r>
            <w:r w:rsidR="00035042">
              <w:rPr>
                <w:rFonts w:ascii="Arial" w:hAnsi="Arial" w:cs="Arial"/>
                <w:sz w:val="24"/>
                <w:szCs w:val="24"/>
              </w:rPr>
              <w:t xml:space="preserve">request </w:t>
            </w:r>
            <w:r w:rsidR="0098172C">
              <w:rPr>
                <w:rFonts w:ascii="Arial" w:hAnsi="Arial" w:cs="Arial"/>
                <w:sz w:val="24"/>
                <w:szCs w:val="24"/>
              </w:rPr>
              <w:t>and note action(s)</w:t>
            </w:r>
            <w:r w:rsidR="00FB0CD4">
              <w:rPr>
                <w:rFonts w:ascii="Arial" w:hAnsi="Arial" w:cs="Arial"/>
                <w:sz w:val="24"/>
                <w:szCs w:val="24"/>
              </w:rPr>
              <w:t xml:space="preserve"> taken </w:t>
            </w:r>
            <w:r w:rsidR="0098172C">
              <w:rPr>
                <w:rFonts w:ascii="Arial" w:hAnsi="Arial" w:cs="Arial"/>
                <w:sz w:val="24"/>
                <w:szCs w:val="24"/>
              </w:rPr>
              <w:t>here,</w:t>
            </w:r>
            <w:r w:rsidR="00035042">
              <w:rPr>
                <w:rFonts w:ascii="Arial" w:hAnsi="Arial" w:cs="Arial"/>
                <w:sz w:val="24"/>
                <w:szCs w:val="24"/>
              </w:rPr>
              <w:t xml:space="preserve"> in case notes</w:t>
            </w:r>
            <w:r w:rsidR="0098172C">
              <w:rPr>
                <w:rFonts w:ascii="Arial" w:hAnsi="Arial" w:cs="Arial"/>
                <w:sz w:val="24"/>
                <w:szCs w:val="24"/>
              </w:rPr>
              <w:t xml:space="preserve">, or on </w:t>
            </w:r>
            <w:r w:rsidR="00035042">
              <w:rPr>
                <w:rFonts w:ascii="Arial" w:hAnsi="Arial" w:cs="Arial"/>
                <w:sz w:val="24"/>
                <w:szCs w:val="24"/>
              </w:rPr>
              <w:t>care plan.</w:t>
            </w:r>
          </w:p>
          <w:p w14:paraId="13B0D71C" w14:textId="77777777" w:rsidR="008C5A20" w:rsidRDefault="008C5A20" w:rsidP="008C5A20">
            <w:pPr>
              <w:rPr>
                <w:rFonts w:ascii="Arial" w:hAnsi="Arial" w:cs="Arial"/>
                <w:sz w:val="24"/>
                <w:szCs w:val="24"/>
              </w:rPr>
            </w:pPr>
          </w:p>
          <w:p w14:paraId="76A7CF64" w14:textId="2191CEC5" w:rsidR="008C5A20" w:rsidRPr="009F4C96" w:rsidRDefault="008C5A20"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10.</w:t>
            </w:r>
          </w:p>
        </w:tc>
        <w:tc>
          <w:tcPr>
            <w:tcW w:w="2259" w:type="dxa"/>
          </w:tcPr>
          <w:p w14:paraId="1ECC2FFB" w14:textId="301A2976"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B0CD4" w14:paraId="521EC06F" w14:textId="77777777" w:rsidTr="000719DD">
        <w:tc>
          <w:tcPr>
            <w:tcW w:w="515" w:type="dxa"/>
          </w:tcPr>
          <w:p w14:paraId="3F44423B" w14:textId="7D547FEE" w:rsidR="00FB0CD4" w:rsidRDefault="00FB0CD4" w:rsidP="006540EF">
            <w:pP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4" w:name="Check2"/>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bookmarkEnd w:id="4"/>
          </w:p>
        </w:tc>
        <w:tc>
          <w:tcPr>
            <w:tcW w:w="7476" w:type="dxa"/>
          </w:tcPr>
          <w:p w14:paraId="7492E076" w14:textId="2D4224F6" w:rsidR="00FD0687" w:rsidRPr="009F4C96" w:rsidRDefault="008C5A20"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10</w:t>
            </w:r>
            <w:r w:rsidRPr="001F40B9">
              <w:rPr>
                <w:rFonts w:ascii="Arial" w:hAnsi="Arial" w:cs="Arial"/>
                <w:b/>
                <w:bCs/>
                <w:sz w:val="24"/>
                <w:szCs w:val="24"/>
              </w:rPr>
              <w:t>:</w:t>
            </w:r>
          </w:p>
          <w:p w14:paraId="544261F5" w14:textId="3B8DD9A2" w:rsidR="00FB0CD4" w:rsidRDefault="00C83059" w:rsidP="006540EF">
            <w:pPr>
              <w:rPr>
                <w:rFonts w:ascii="Arial" w:hAnsi="Arial" w:cs="Arial"/>
                <w:sz w:val="24"/>
                <w:szCs w:val="24"/>
              </w:rPr>
            </w:pPr>
            <w:r>
              <w:rPr>
                <w:rFonts w:ascii="Arial" w:hAnsi="Arial" w:cs="Arial"/>
                <w:sz w:val="24"/>
                <w:szCs w:val="24"/>
              </w:rPr>
              <w:t xml:space="preserve">Along with member/AREP, go </w:t>
            </w:r>
            <w:r w:rsidR="008534C7">
              <w:rPr>
                <w:rFonts w:ascii="Arial" w:hAnsi="Arial" w:cs="Arial"/>
                <w:sz w:val="24"/>
                <w:szCs w:val="24"/>
              </w:rPr>
              <w:t>through the bids</w:t>
            </w:r>
            <w:r>
              <w:rPr>
                <w:rFonts w:ascii="Arial" w:hAnsi="Arial" w:cs="Arial"/>
                <w:sz w:val="24"/>
                <w:szCs w:val="24"/>
              </w:rPr>
              <w:t>.</w:t>
            </w:r>
          </w:p>
          <w:p w14:paraId="73ECF4D7" w14:textId="0B7B82A0" w:rsidR="008534C7" w:rsidRDefault="00D90612" w:rsidP="007B7604">
            <w:pPr>
              <w:pStyle w:val="ListParagraph"/>
              <w:numPr>
                <w:ilvl w:val="0"/>
                <w:numId w:val="24"/>
              </w:numPr>
              <w:rPr>
                <w:rFonts w:ascii="Arial" w:hAnsi="Arial" w:cs="Arial"/>
                <w:sz w:val="24"/>
                <w:szCs w:val="24"/>
              </w:rPr>
            </w:pPr>
            <w:r>
              <w:rPr>
                <w:rFonts w:ascii="Arial" w:hAnsi="Arial" w:cs="Arial"/>
                <w:sz w:val="24"/>
                <w:szCs w:val="24"/>
              </w:rPr>
              <w:t>Ensure</w:t>
            </w:r>
            <w:r w:rsidR="009E28CD">
              <w:rPr>
                <w:rFonts w:ascii="Arial" w:hAnsi="Arial" w:cs="Arial"/>
                <w:sz w:val="24"/>
                <w:szCs w:val="24"/>
              </w:rPr>
              <w:t xml:space="preserve"> that the member understands the work that will be done, need</w:t>
            </w:r>
            <w:r w:rsidR="00C25CE2">
              <w:rPr>
                <w:rFonts w:ascii="Arial" w:hAnsi="Arial" w:cs="Arial"/>
                <w:sz w:val="24"/>
                <w:szCs w:val="24"/>
              </w:rPr>
              <w:t>(s)</w:t>
            </w:r>
            <w:r w:rsidR="009E28CD">
              <w:rPr>
                <w:rFonts w:ascii="Arial" w:hAnsi="Arial" w:cs="Arial"/>
                <w:sz w:val="24"/>
                <w:szCs w:val="24"/>
              </w:rPr>
              <w:t xml:space="preserve"> </w:t>
            </w:r>
            <w:r w:rsidR="00C25CE2">
              <w:rPr>
                <w:rFonts w:ascii="Arial" w:hAnsi="Arial" w:cs="Arial"/>
                <w:sz w:val="24"/>
                <w:szCs w:val="24"/>
              </w:rPr>
              <w:t>to be</w:t>
            </w:r>
            <w:r w:rsidR="009E28CD">
              <w:rPr>
                <w:rFonts w:ascii="Arial" w:hAnsi="Arial" w:cs="Arial"/>
                <w:sz w:val="24"/>
                <w:szCs w:val="24"/>
              </w:rPr>
              <w:t xml:space="preserve"> address</w:t>
            </w:r>
            <w:r w:rsidR="00C25CE2">
              <w:rPr>
                <w:rFonts w:ascii="Arial" w:hAnsi="Arial" w:cs="Arial"/>
                <w:sz w:val="24"/>
                <w:szCs w:val="24"/>
              </w:rPr>
              <w:t>ed</w:t>
            </w:r>
            <w:r w:rsidR="009E28CD">
              <w:rPr>
                <w:rFonts w:ascii="Arial" w:hAnsi="Arial" w:cs="Arial"/>
                <w:sz w:val="24"/>
                <w:szCs w:val="24"/>
              </w:rPr>
              <w:t>, an</w:t>
            </w:r>
            <w:r w:rsidR="00F26102">
              <w:rPr>
                <w:rFonts w:ascii="Arial" w:hAnsi="Arial" w:cs="Arial"/>
                <w:sz w:val="24"/>
                <w:szCs w:val="24"/>
              </w:rPr>
              <w:t xml:space="preserve">d assist, as needed, in </w:t>
            </w:r>
            <w:r w:rsidR="003071A0">
              <w:rPr>
                <w:rFonts w:ascii="Arial" w:hAnsi="Arial" w:cs="Arial"/>
                <w:sz w:val="24"/>
                <w:szCs w:val="24"/>
              </w:rPr>
              <w:t xml:space="preserve">obtaining answers to </w:t>
            </w:r>
            <w:r w:rsidR="00F26102">
              <w:rPr>
                <w:rFonts w:ascii="Arial" w:hAnsi="Arial" w:cs="Arial"/>
                <w:sz w:val="24"/>
                <w:szCs w:val="24"/>
              </w:rPr>
              <w:t xml:space="preserve">any questions </w:t>
            </w:r>
            <w:r w:rsidR="00C25CE2">
              <w:rPr>
                <w:rFonts w:ascii="Arial" w:hAnsi="Arial" w:cs="Arial"/>
                <w:sz w:val="24"/>
                <w:szCs w:val="24"/>
              </w:rPr>
              <w:t xml:space="preserve">the member/AREP </w:t>
            </w:r>
            <w:r w:rsidR="00F26102">
              <w:rPr>
                <w:rFonts w:ascii="Arial" w:hAnsi="Arial" w:cs="Arial"/>
                <w:sz w:val="24"/>
                <w:szCs w:val="24"/>
              </w:rPr>
              <w:t>may have about this process.</w:t>
            </w:r>
          </w:p>
          <w:p w14:paraId="1A7F12C9" w14:textId="77777777" w:rsidR="008C5A20" w:rsidRDefault="008C5A20" w:rsidP="008C5A20">
            <w:pPr>
              <w:rPr>
                <w:rFonts w:ascii="Arial" w:hAnsi="Arial" w:cs="Arial"/>
                <w:sz w:val="24"/>
                <w:szCs w:val="24"/>
              </w:rPr>
            </w:pPr>
          </w:p>
          <w:p w14:paraId="149A01A7" w14:textId="77777777" w:rsidR="008C5A20" w:rsidRDefault="008C5A20" w:rsidP="009F4C96">
            <w:pPr>
              <w:rPr>
                <w:rFonts w:ascii="Arial" w:hAnsi="Arial" w:cs="Arial"/>
                <w:b/>
                <w:bCs/>
                <w:sz w:val="24"/>
                <w:szCs w:val="24"/>
              </w:rPr>
            </w:pPr>
            <w:r w:rsidRPr="0089289F">
              <w:rPr>
                <w:rFonts w:ascii="Arial" w:hAnsi="Arial" w:cs="Arial"/>
                <w:b/>
                <w:bCs/>
                <w:sz w:val="24"/>
                <w:szCs w:val="24"/>
              </w:rPr>
              <w:t xml:space="preserve">Go to Step </w:t>
            </w:r>
            <w:r>
              <w:rPr>
                <w:rFonts w:ascii="Arial" w:hAnsi="Arial" w:cs="Arial"/>
                <w:b/>
                <w:bCs/>
                <w:sz w:val="24"/>
                <w:szCs w:val="24"/>
              </w:rPr>
              <w:t>11.</w:t>
            </w:r>
          </w:p>
          <w:p w14:paraId="38ADB683" w14:textId="79E8EED2" w:rsidR="00396406" w:rsidRPr="009F4C96" w:rsidRDefault="00396406" w:rsidP="009F4C96">
            <w:pPr>
              <w:rPr>
                <w:rFonts w:ascii="Arial" w:hAnsi="Arial" w:cs="Arial"/>
                <w:sz w:val="24"/>
                <w:szCs w:val="24"/>
              </w:rPr>
            </w:pPr>
          </w:p>
        </w:tc>
        <w:tc>
          <w:tcPr>
            <w:tcW w:w="2259" w:type="dxa"/>
          </w:tcPr>
          <w:p w14:paraId="7B3F9AB3" w14:textId="526FCE30" w:rsidR="00FB0CD4" w:rsidRDefault="00DE335E" w:rsidP="006540EF">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5"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6540EF" w14:paraId="32ADBEBC" w14:textId="77777777" w:rsidTr="000719DD">
        <w:tc>
          <w:tcPr>
            <w:tcW w:w="515" w:type="dxa"/>
          </w:tcPr>
          <w:p w14:paraId="4ED1AA76" w14:textId="7C27F6EC" w:rsidR="006540EF" w:rsidRDefault="006540EF" w:rsidP="006540EF">
            <w:pPr>
              <w:rPr>
                <w:rFonts w:ascii="Arial" w:hAnsi="Arial" w:cs="Arial"/>
                <w:sz w:val="24"/>
                <w:szCs w:val="24"/>
              </w:rPr>
            </w:pPr>
            <w:r>
              <w:rPr>
                <w:rFonts w:ascii="Arial" w:hAnsi="Arial" w:cs="Arial"/>
                <w:sz w:val="24"/>
                <w:szCs w:val="24"/>
              </w:rPr>
              <w:lastRenderedPageBreak/>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3302A512" w14:textId="604CB48E" w:rsidR="008C5A20" w:rsidRPr="009F4C96" w:rsidRDefault="008C5A20"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11</w:t>
            </w:r>
            <w:r w:rsidRPr="001F40B9">
              <w:rPr>
                <w:rFonts w:ascii="Arial" w:hAnsi="Arial" w:cs="Arial"/>
                <w:b/>
                <w:bCs/>
                <w:sz w:val="24"/>
                <w:szCs w:val="24"/>
              </w:rPr>
              <w:t>:</w:t>
            </w:r>
          </w:p>
          <w:p w14:paraId="483A0F32" w14:textId="7EB37771" w:rsidR="00841E7A" w:rsidRDefault="00DE335E" w:rsidP="006540EF">
            <w:pPr>
              <w:rPr>
                <w:rFonts w:ascii="Arial" w:hAnsi="Arial" w:cs="Arial"/>
                <w:sz w:val="24"/>
                <w:szCs w:val="24"/>
              </w:rPr>
            </w:pPr>
            <w:r>
              <w:rPr>
                <w:rFonts w:ascii="Arial" w:hAnsi="Arial" w:cs="Arial"/>
                <w:sz w:val="24"/>
                <w:szCs w:val="24"/>
              </w:rPr>
              <w:t>Coordinate with member</w:t>
            </w:r>
            <w:r w:rsidR="001E7CFB">
              <w:rPr>
                <w:rFonts w:ascii="Arial" w:hAnsi="Arial" w:cs="Arial"/>
                <w:sz w:val="24"/>
                <w:szCs w:val="24"/>
              </w:rPr>
              <w:t>/AREP</w:t>
            </w:r>
            <w:r w:rsidR="001D05D8">
              <w:rPr>
                <w:rFonts w:ascii="Arial" w:hAnsi="Arial" w:cs="Arial"/>
                <w:sz w:val="24"/>
                <w:szCs w:val="24"/>
              </w:rPr>
              <w:t xml:space="preserve"> </w:t>
            </w:r>
            <w:r w:rsidR="001E7CFB">
              <w:rPr>
                <w:rFonts w:ascii="Arial" w:hAnsi="Arial" w:cs="Arial"/>
                <w:sz w:val="24"/>
                <w:szCs w:val="24"/>
              </w:rPr>
              <w:t xml:space="preserve">to </w:t>
            </w:r>
            <w:r>
              <w:rPr>
                <w:rFonts w:ascii="Arial" w:hAnsi="Arial" w:cs="Arial"/>
                <w:sz w:val="24"/>
                <w:szCs w:val="24"/>
              </w:rPr>
              <w:t>chose</w:t>
            </w:r>
            <w:r w:rsidR="00966CE0">
              <w:rPr>
                <w:rFonts w:ascii="Arial" w:hAnsi="Arial" w:cs="Arial"/>
                <w:sz w:val="24"/>
                <w:szCs w:val="24"/>
              </w:rPr>
              <w:t>n</w:t>
            </w:r>
            <w:r>
              <w:rPr>
                <w:rFonts w:ascii="Arial" w:hAnsi="Arial" w:cs="Arial"/>
                <w:sz w:val="24"/>
                <w:szCs w:val="24"/>
              </w:rPr>
              <w:t xml:space="preserve"> EAA </w:t>
            </w:r>
            <w:r w:rsidR="001D05D8">
              <w:rPr>
                <w:rFonts w:ascii="Arial" w:hAnsi="Arial" w:cs="Arial"/>
                <w:sz w:val="24"/>
                <w:szCs w:val="24"/>
              </w:rPr>
              <w:t>provider</w:t>
            </w:r>
            <w:r w:rsidR="00841E7A">
              <w:rPr>
                <w:rFonts w:ascii="Arial" w:hAnsi="Arial" w:cs="Arial"/>
                <w:sz w:val="24"/>
                <w:szCs w:val="24"/>
              </w:rPr>
              <w:t>.</w:t>
            </w:r>
          </w:p>
          <w:p w14:paraId="2FF27399" w14:textId="04A396BE" w:rsidR="000F124B" w:rsidRPr="00946C3B" w:rsidRDefault="006D7E67" w:rsidP="002466F2">
            <w:pPr>
              <w:pStyle w:val="ListParagraph"/>
              <w:numPr>
                <w:ilvl w:val="0"/>
                <w:numId w:val="24"/>
              </w:numPr>
              <w:rPr>
                <w:rFonts w:ascii="Arial" w:hAnsi="Arial" w:cs="Arial"/>
                <w:sz w:val="24"/>
                <w:szCs w:val="24"/>
              </w:rPr>
            </w:pPr>
            <w:r>
              <w:rPr>
                <w:rFonts w:ascii="Arial" w:hAnsi="Arial" w:cs="Arial"/>
                <w:sz w:val="24"/>
                <w:szCs w:val="24"/>
              </w:rPr>
              <w:t>Verify that the work is scheduled and that all parties understand the timeline</w:t>
            </w:r>
            <w:r w:rsidR="000F124B" w:rsidRPr="00946C3B">
              <w:rPr>
                <w:rFonts w:ascii="Arial" w:hAnsi="Arial" w:cs="Arial"/>
                <w:sz w:val="24"/>
                <w:szCs w:val="24"/>
              </w:rPr>
              <w:t>.</w:t>
            </w:r>
          </w:p>
          <w:p w14:paraId="0160F1F8" w14:textId="77777777" w:rsidR="00A8541A" w:rsidRDefault="000F124B" w:rsidP="004211BE">
            <w:pPr>
              <w:pStyle w:val="ListParagraph"/>
              <w:numPr>
                <w:ilvl w:val="0"/>
                <w:numId w:val="24"/>
              </w:numPr>
              <w:rPr>
                <w:rFonts w:ascii="Arial" w:hAnsi="Arial" w:cs="Arial"/>
                <w:sz w:val="24"/>
                <w:szCs w:val="24"/>
              </w:rPr>
            </w:pPr>
            <w:r>
              <w:rPr>
                <w:rFonts w:ascii="Arial" w:hAnsi="Arial" w:cs="Arial"/>
                <w:sz w:val="24"/>
                <w:szCs w:val="24"/>
              </w:rPr>
              <w:t>Obtain billing information from the</w:t>
            </w:r>
            <w:r w:rsidR="00610FFA">
              <w:rPr>
                <w:rFonts w:ascii="Arial" w:hAnsi="Arial" w:cs="Arial"/>
                <w:sz w:val="24"/>
                <w:szCs w:val="24"/>
              </w:rPr>
              <w:t xml:space="preserve"> p</w:t>
            </w:r>
            <w:r>
              <w:rPr>
                <w:rFonts w:ascii="Arial" w:hAnsi="Arial" w:cs="Arial"/>
                <w:sz w:val="24"/>
                <w:szCs w:val="24"/>
              </w:rPr>
              <w:t>rovider</w:t>
            </w:r>
            <w:r w:rsidR="001E2D4E">
              <w:rPr>
                <w:rFonts w:ascii="Arial" w:hAnsi="Arial" w:cs="Arial"/>
                <w:sz w:val="24"/>
                <w:szCs w:val="24"/>
              </w:rPr>
              <w:t xml:space="preserve">.  </w:t>
            </w:r>
          </w:p>
          <w:p w14:paraId="15568A30" w14:textId="3601E2A7" w:rsidR="00F00F87" w:rsidRDefault="001E2D4E" w:rsidP="008E1EAF">
            <w:pPr>
              <w:pStyle w:val="ListParagraph"/>
              <w:numPr>
                <w:ilvl w:val="0"/>
                <w:numId w:val="40"/>
              </w:numPr>
              <w:rPr>
                <w:rFonts w:ascii="Arial" w:hAnsi="Arial" w:cs="Arial"/>
                <w:sz w:val="24"/>
                <w:szCs w:val="24"/>
              </w:rPr>
            </w:pPr>
            <w:r>
              <w:rPr>
                <w:rFonts w:ascii="Arial" w:hAnsi="Arial" w:cs="Arial"/>
                <w:sz w:val="24"/>
                <w:szCs w:val="24"/>
              </w:rPr>
              <w:t>Will the provider bill a portion up front and the remaining after the work is completed or will this be billed all at once?</w:t>
            </w:r>
          </w:p>
          <w:p w14:paraId="0BE3A008" w14:textId="77777777" w:rsidR="008C5A20" w:rsidRDefault="008C5A20" w:rsidP="008C5A20">
            <w:pPr>
              <w:rPr>
                <w:rFonts w:ascii="Arial" w:hAnsi="Arial" w:cs="Arial"/>
                <w:sz w:val="24"/>
                <w:szCs w:val="24"/>
              </w:rPr>
            </w:pPr>
          </w:p>
          <w:p w14:paraId="5C8544B6" w14:textId="279C10BB" w:rsidR="008C5A20" w:rsidRPr="009F4C96" w:rsidRDefault="008C5A20"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12.</w:t>
            </w:r>
          </w:p>
        </w:tc>
        <w:tc>
          <w:tcPr>
            <w:tcW w:w="2259" w:type="dxa"/>
          </w:tcPr>
          <w:p w14:paraId="7FA9DDC5" w14:textId="2438AB14"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540EF" w14:paraId="0FA3B68F" w14:textId="77777777" w:rsidTr="000719DD">
        <w:tc>
          <w:tcPr>
            <w:tcW w:w="515" w:type="dxa"/>
          </w:tcPr>
          <w:p w14:paraId="5BB14B90" w14:textId="25584080"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148E2EA4" w14:textId="15238F29" w:rsidR="008C5A20" w:rsidRPr="009F4C96" w:rsidRDefault="008C5A20"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12</w:t>
            </w:r>
            <w:r w:rsidRPr="001F40B9">
              <w:rPr>
                <w:rFonts w:ascii="Arial" w:hAnsi="Arial" w:cs="Arial"/>
                <w:b/>
                <w:bCs/>
                <w:sz w:val="24"/>
                <w:szCs w:val="24"/>
              </w:rPr>
              <w:t>:</w:t>
            </w:r>
          </w:p>
          <w:p w14:paraId="799B0203" w14:textId="77777777" w:rsidR="00C806F2" w:rsidRDefault="00617101" w:rsidP="006540EF">
            <w:pPr>
              <w:rPr>
                <w:rFonts w:ascii="Arial" w:hAnsi="Arial" w:cs="Arial"/>
                <w:sz w:val="24"/>
                <w:szCs w:val="24"/>
              </w:rPr>
            </w:pPr>
            <w:r>
              <w:rPr>
                <w:rFonts w:ascii="Arial" w:hAnsi="Arial" w:cs="Arial"/>
                <w:sz w:val="24"/>
                <w:szCs w:val="24"/>
              </w:rPr>
              <w:t>Enter Service Agreement(s) into Bridgeview.</w:t>
            </w:r>
            <w:r w:rsidR="00D2126C">
              <w:rPr>
                <w:rFonts w:ascii="Arial" w:hAnsi="Arial" w:cs="Arial"/>
                <w:sz w:val="24"/>
                <w:szCs w:val="24"/>
              </w:rPr>
              <w:t xml:space="preserve"> </w:t>
            </w:r>
          </w:p>
          <w:p w14:paraId="2EEC99FB" w14:textId="77777777" w:rsidR="00C806F2" w:rsidRDefault="00D2126C" w:rsidP="00C806F2">
            <w:pPr>
              <w:pStyle w:val="ListParagraph"/>
              <w:numPr>
                <w:ilvl w:val="0"/>
                <w:numId w:val="39"/>
              </w:numPr>
              <w:rPr>
                <w:rFonts w:ascii="Arial" w:hAnsi="Arial" w:cs="Arial"/>
                <w:sz w:val="24"/>
                <w:szCs w:val="24"/>
              </w:rPr>
            </w:pPr>
            <w:r w:rsidRPr="00946C3B">
              <w:rPr>
                <w:rFonts w:ascii="Arial" w:hAnsi="Arial" w:cs="Arial"/>
                <w:sz w:val="24"/>
                <w:szCs w:val="24"/>
              </w:rPr>
              <w:t>For assistance, co</w:t>
            </w:r>
            <w:r w:rsidR="007046EA" w:rsidRPr="00946C3B">
              <w:rPr>
                <w:rFonts w:ascii="Arial" w:hAnsi="Arial" w:cs="Arial"/>
                <w:sz w:val="24"/>
                <w:szCs w:val="24"/>
              </w:rPr>
              <w:t xml:space="preserve">nsult the </w:t>
            </w:r>
            <w:hyperlink r:id="rId25" w:history="1">
              <w:r w:rsidRPr="00C806F2">
                <w:rPr>
                  <w:rStyle w:val="Hyperlink"/>
                  <w:rFonts w:ascii="Arial" w:hAnsi="Arial" w:cs="Arial"/>
                  <w:sz w:val="24"/>
                  <w:szCs w:val="24"/>
                </w:rPr>
                <w:t>Bridgeview User Guide</w:t>
              </w:r>
            </w:hyperlink>
            <w:r w:rsidRPr="00946C3B">
              <w:rPr>
                <w:rFonts w:ascii="Arial" w:hAnsi="Arial" w:cs="Arial"/>
                <w:sz w:val="24"/>
                <w:szCs w:val="24"/>
              </w:rPr>
              <w:t>.</w:t>
            </w:r>
            <w:r w:rsidR="007046EA" w:rsidRPr="00946C3B">
              <w:rPr>
                <w:rFonts w:ascii="Arial" w:hAnsi="Arial" w:cs="Arial"/>
                <w:sz w:val="24"/>
                <w:szCs w:val="24"/>
              </w:rPr>
              <w:t xml:space="preserve"> </w:t>
            </w:r>
          </w:p>
          <w:p w14:paraId="2DD2F9E2" w14:textId="00113360" w:rsidR="006540EF" w:rsidRPr="00946C3B" w:rsidRDefault="007046EA" w:rsidP="00946C3B">
            <w:pPr>
              <w:pStyle w:val="ListParagraph"/>
              <w:numPr>
                <w:ilvl w:val="0"/>
                <w:numId w:val="39"/>
              </w:numPr>
              <w:rPr>
                <w:rFonts w:ascii="Arial" w:hAnsi="Arial" w:cs="Arial"/>
                <w:sz w:val="24"/>
                <w:szCs w:val="24"/>
              </w:rPr>
            </w:pPr>
            <w:r w:rsidRPr="00946C3B">
              <w:rPr>
                <w:rFonts w:ascii="Arial" w:hAnsi="Arial" w:cs="Arial"/>
                <w:sz w:val="24"/>
                <w:szCs w:val="24"/>
              </w:rPr>
              <w:t>Reach out to your PR Consultant with any questions.</w:t>
            </w:r>
          </w:p>
          <w:p w14:paraId="2A907B92" w14:textId="77777777" w:rsidR="008C5A20" w:rsidRDefault="008C5A20" w:rsidP="006540EF">
            <w:pPr>
              <w:rPr>
                <w:rFonts w:ascii="Arial" w:hAnsi="Arial" w:cs="Arial"/>
                <w:sz w:val="24"/>
                <w:szCs w:val="24"/>
              </w:rPr>
            </w:pPr>
          </w:p>
          <w:p w14:paraId="3BACAB0E" w14:textId="54ABBE29" w:rsidR="008C5A20" w:rsidRDefault="008C5A20" w:rsidP="006540EF">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13.</w:t>
            </w:r>
          </w:p>
        </w:tc>
        <w:tc>
          <w:tcPr>
            <w:tcW w:w="2259" w:type="dxa"/>
          </w:tcPr>
          <w:p w14:paraId="6A2B0675" w14:textId="45AF4365"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8172C" w14:paraId="7831A12F" w14:textId="77777777" w:rsidTr="000719DD">
        <w:tc>
          <w:tcPr>
            <w:tcW w:w="515" w:type="dxa"/>
          </w:tcPr>
          <w:p w14:paraId="1515DC38" w14:textId="2873B995" w:rsidR="0098172C" w:rsidRDefault="0098172C" w:rsidP="0098172C">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100D88A2" w14:textId="711008AC" w:rsidR="008C5A20" w:rsidRDefault="008C5A20" w:rsidP="0098172C">
            <w:pPr>
              <w:rPr>
                <w:rFonts w:ascii="Arial" w:hAnsi="Arial" w:cs="Arial"/>
                <w:sz w:val="24"/>
                <w:szCs w:val="24"/>
              </w:rPr>
            </w:pPr>
            <w:r w:rsidRPr="001F40B9">
              <w:rPr>
                <w:rFonts w:ascii="Arial" w:hAnsi="Arial" w:cs="Arial"/>
                <w:b/>
                <w:bCs/>
                <w:sz w:val="24"/>
                <w:szCs w:val="24"/>
              </w:rPr>
              <w:t xml:space="preserve">Step </w:t>
            </w:r>
            <w:r>
              <w:rPr>
                <w:rFonts w:ascii="Arial" w:hAnsi="Arial" w:cs="Arial"/>
                <w:b/>
                <w:bCs/>
                <w:sz w:val="24"/>
                <w:szCs w:val="24"/>
              </w:rPr>
              <w:t>13</w:t>
            </w:r>
            <w:r w:rsidRPr="001F40B9">
              <w:rPr>
                <w:rFonts w:ascii="Arial" w:hAnsi="Arial" w:cs="Arial"/>
                <w:b/>
                <w:bCs/>
                <w:sz w:val="24"/>
                <w:szCs w:val="24"/>
              </w:rPr>
              <w:t>:</w:t>
            </w:r>
          </w:p>
          <w:p w14:paraId="3BBE03E5" w14:textId="43AF592F" w:rsidR="0098172C" w:rsidRDefault="0098172C" w:rsidP="0098172C">
            <w:pPr>
              <w:rPr>
                <w:rFonts w:ascii="Arial" w:hAnsi="Arial" w:cs="Arial"/>
                <w:sz w:val="24"/>
                <w:szCs w:val="24"/>
              </w:rPr>
            </w:pPr>
            <w:r>
              <w:rPr>
                <w:rFonts w:ascii="Arial" w:hAnsi="Arial" w:cs="Arial"/>
                <w:sz w:val="24"/>
                <w:szCs w:val="24"/>
              </w:rPr>
              <w:t>Update member’s care plan and budget worksheet</w:t>
            </w:r>
            <w:r w:rsidR="00D2126C">
              <w:rPr>
                <w:rFonts w:ascii="Arial" w:hAnsi="Arial" w:cs="Arial"/>
                <w:sz w:val="24"/>
                <w:szCs w:val="24"/>
              </w:rPr>
              <w:t xml:space="preserve">, dividing out </w:t>
            </w:r>
            <w:r w:rsidR="00D7453E">
              <w:rPr>
                <w:rFonts w:ascii="Arial" w:hAnsi="Arial" w:cs="Arial"/>
                <w:sz w:val="24"/>
                <w:szCs w:val="24"/>
              </w:rPr>
              <w:t xml:space="preserve">the EAA </w:t>
            </w:r>
            <w:r w:rsidR="00D2126C">
              <w:rPr>
                <w:rFonts w:ascii="Arial" w:hAnsi="Arial" w:cs="Arial"/>
                <w:sz w:val="24"/>
                <w:szCs w:val="24"/>
              </w:rPr>
              <w:t>among the remaining</w:t>
            </w:r>
            <w:r w:rsidR="00FD796B">
              <w:rPr>
                <w:rFonts w:ascii="Arial" w:hAnsi="Arial" w:cs="Arial"/>
                <w:sz w:val="24"/>
                <w:szCs w:val="24"/>
              </w:rPr>
              <w:t xml:space="preserve"> waiver span</w:t>
            </w:r>
            <w:r>
              <w:rPr>
                <w:rFonts w:ascii="Arial" w:hAnsi="Arial" w:cs="Arial"/>
                <w:sz w:val="24"/>
                <w:szCs w:val="24"/>
              </w:rPr>
              <w:t>.</w:t>
            </w:r>
            <w:r w:rsidR="00FF13FC">
              <w:rPr>
                <w:rFonts w:ascii="Arial" w:hAnsi="Arial" w:cs="Arial"/>
                <w:sz w:val="24"/>
                <w:szCs w:val="24"/>
              </w:rPr>
              <w:t xml:space="preserve"> </w:t>
            </w:r>
            <w:proofErr w:type="gramStart"/>
            <w:r w:rsidR="00FF13FC">
              <w:rPr>
                <w:rFonts w:ascii="Arial" w:hAnsi="Arial" w:cs="Arial"/>
                <w:sz w:val="24"/>
                <w:szCs w:val="24"/>
              </w:rPr>
              <w:t>Copy</w:t>
            </w:r>
            <w:proofErr w:type="gramEnd"/>
            <w:r w:rsidR="00FF13FC">
              <w:rPr>
                <w:rFonts w:ascii="Arial" w:hAnsi="Arial" w:cs="Arial"/>
                <w:sz w:val="24"/>
                <w:szCs w:val="24"/>
              </w:rPr>
              <w:t xml:space="preserve"> of updated Care Plan (at minimum budget worksheet) should be sent to member</w:t>
            </w:r>
            <w:r w:rsidR="001B194B">
              <w:rPr>
                <w:rFonts w:ascii="Arial" w:hAnsi="Arial" w:cs="Arial"/>
                <w:sz w:val="24"/>
                <w:szCs w:val="24"/>
              </w:rPr>
              <w:t xml:space="preserve"> along wit</w:t>
            </w:r>
            <w:r w:rsidR="006D2248">
              <w:rPr>
                <w:rFonts w:ascii="Arial" w:hAnsi="Arial" w:cs="Arial"/>
                <w:sz w:val="24"/>
                <w:szCs w:val="24"/>
              </w:rPr>
              <w:t>h Member Service Change Letter for member to sign/date/return.</w:t>
            </w:r>
            <w:r w:rsidR="00B86643">
              <w:rPr>
                <w:rFonts w:ascii="Arial" w:hAnsi="Arial" w:cs="Arial"/>
                <w:sz w:val="24"/>
                <w:szCs w:val="24"/>
              </w:rPr>
              <w:t xml:space="preserve">  Please refer to Care Coordination guidelines for specific requirements.</w:t>
            </w:r>
          </w:p>
          <w:p w14:paraId="3DCC4FA9" w14:textId="136EBC5E" w:rsidR="006D2248" w:rsidRPr="00946C3B" w:rsidRDefault="006D2248" w:rsidP="00946C3B">
            <w:pPr>
              <w:pStyle w:val="ListParagraph"/>
              <w:numPr>
                <w:ilvl w:val="0"/>
                <w:numId w:val="38"/>
              </w:numPr>
              <w:rPr>
                <w:rFonts w:ascii="Arial" w:hAnsi="Arial" w:cs="Arial"/>
                <w:sz w:val="24"/>
                <w:szCs w:val="24"/>
              </w:rPr>
            </w:pPr>
            <w:r>
              <w:rPr>
                <w:rFonts w:ascii="Arial" w:hAnsi="Arial" w:cs="Arial"/>
                <w:sz w:val="24"/>
                <w:szCs w:val="24"/>
              </w:rPr>
              <w:t xml:space="preserve">If </w:t>
            </w:r>
            <w:r w:rsidR="00B86643">
              <w:rPr>
                <w:rFonts w:ascii="Arial" w:hAnsi="Arial" w:cs="Arial"/>
                <w:sz w:val="24"/>
                <w:szCs w:val="24"/>
              </w:rPr>
              <w:t xml:space="preserve">the </w:t>
            </w:r>
            <w:r w:rsidR="00CD1F00">
              <w:rPr>
                <w:rFonts w:ascii="Arial" w:hAnsi="Arial" w:cs="Arial"/>
                <w:sz w:val="24"/>
                <w:szCs w:val="24"/>
              </w:rPr>
              <w:t xml:space="preserve">member chooses to share a summary or their care plan with a provider, </w:t>
            </w:r>
            <w:r w:rsidR="00B84BFD">
              <w:rPr>
                <w:rFonts w:ascii="Arial" w:hAnsi="Arial" w:cs="Arial"/>
                <w:sz w:val="24"/>
                <w:szCs w:val="24"/>
              </w:rPr>
              <w:t>refer to Care Coordination Guidelines</w:t>
            </w:r>
            <w:r w:rsidR="00B421A9">
              <w:rPr>
                <w:rFonts w:ascii="Arial" w:hAnsi="Arial" w:cs="Arial"/>
                <w:sz w:val="24"/>
                <w:szCs w:val="24"/>
              </w:rPr>
              <w:t xml:space="preserve">, </w:t>
            </w:r>
            <w:r w:rsidR="00296943">
              <w:rPr>
                <w:rFonts w:ascii="Arial" w:hAnsi="Arial" w:cs="Arial"/>
                <w:sz w:val="24"/>
                <w:szCs w:val="24"/>
              </w:rPr>
              <w:t xml:space="preserve">section </w:t>
            </w:r>
            <w:r w:rsidR="00296943" w:rsidRPr="00946C3B">
              <w:rPr>
                <w:rFonts w:ascii="Arial" w:hAnsi="Arial" w:cs="Arial"/>
                <w:i/>
                <w:iCs/>
                <w:sz w:val="24"/>
                <w:szCs w:val="24"/>
              </w:rPr>
              <w:t>Service Provider Signature Requirements for sharing support plan information.</w:t>
            </w:r>
            <w:r w:rsidR="00B84BFD">
              <w:rPr>
                <w:rFonts w:ascii="Arial" w:hAnsi="Arial" w:cs="Arial"/>
                <w:sz w:val="24"/>
                <w:szCs w:val="24"/>
              </w:rPr>
              <w:t xml:space="preserve"> </w:t>
            </w:r>
          </w:p>
          <w:p w14:paraId="5DBD1478" w14:textId="77777777" w:rsidR="008C5A20" w:rsidRDefault="008C5A20" w:rsidP="0098172C">
            <w:pPr>
              <w:rPr>
                <w:rFonts w:ascii="Arial" w:hAnsi="Arial" w:cs="Arial"/>
                <w:b/>
                <w:bCs/>
                <w:sz w:val="24"/>
                <w:szCs w:val="24"/>
              </w:rPr>
            </w:pPr>
          </w:p>
          <w:p w14:paraId="02AE113C" w14:textId="2AD000E1" w:rsidR="008C5A20" w:rsidRPr="009F4C96" w:rsidRDefault="008C5A20" w:rsidP="0098172C">
            <w:pPr>
              <w:rPr>
                <w:rFonts w:ascii="Arial" w:hAnsi="Arial" w:cs="Arial"/>
                <w:b/>
                <w:bCs/>
                <w:sz w:val="24"/>
                <w:szCs w:val="24"/>
              </w:rPr>
            </w:pPr>
            <w:r w:rsidRPr="0089289F">
              <w:rPr>
                <w:rFonts w:ascii="Arial" w:hAnsi="Arial" w:cs="Arial"/>
                <w:b/>
                <w:bCs/>
                <w:sz w:val="24"/>
                <w:szCs w:val="24"/>
              </w:rPr>
              <w:t xml:space="preserve">Go to Step </w:t>
            </w:r>
            <w:r>
              <w:rPr>
                <w:rFonts w:ascii="Arial" w:hAnsi="Arial" w:cs="Arial"/>
                <w:b/>
                <w:bCs/>
                <w:sz w:val="24"/>
                <w:szCs w:val="24"/>
              </w:rPr>
              <w:t>14.</w:t>
            </w:r>
          </w:p>
        </w:tc>
        <w:tc>
          <w:tcPr>
            <w:tcW w:w="2259" w:type="dxa"/>
          </w:tcPr>
          <w:p w14:paraId="6AD7E9CF" w14:textId="66BD07ED" w:rsidR="0098172C" w:rsidRDefault="0098172C" w:rsidP="0098172C">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0459" w14:paraId="512AB038" w14:textId="77777777" w:rsidTr="000719DD">
        <w:tc>
          <w:tcPr>
            <w:tcW w:w="515" w:type="dxa"/>
          </w:tcPr>
          <w:p w14:paraId="068BBD94" w14:textId="5E94DF2E" w:rsidR="000D0459" w:rsidRDefault="000D0459" w:rsidP="000D0459">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124D9CC0" w14:textId="77D0E1A3" w:rsidR="008C5A20" w:rsidRPr="009F4C96" w:rsidRDefault="008C5A20" w:rsidP="000D0459">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14</w:t>
            </w:r>
            <w:r w:rsidRPr="001F40B9">
              <w:rPr>
                <w:rFonts w:ascii="Arial" w:hAnsi="Arial" w:cs="Arial"/>
                <w:b/>
                <w:bCs/>
                <w:sz w:val="24"/>
                <w:szCs w:val="24"/>
              </w:rPr>
              <w:t>:</w:t>
            </w:r>
          </w:p>
          <w:p w14:paraId="62FC90FD" w14:textId="25B2FA2E" w:rsidR="000D0459" w:rsidRDefault="000D0459" w:rsidP="000D0459">
            <w:pPr>
              <w:rPr>
                <w:rFonts w:ascii="Arial" w:hAnsi="Arial" w:cs="Arial"/>
                <w:sz w:val="24"/>
                <w:szCs w:val="24"/>
              </w:rPr>
            </w:pPr>
            <w:r>
              <w:rPr>
                <w:rFonts w:ascii="Arial" w:hAnsi="Arial" w:cs="Arial"/>
                <w:sz w:val="24"/>
                <w:szCs w:val="24"/>
              </w:rPr>
              <w:t xml:space="preserve">Following </w:t>
            </w:r>
            <w:r w:rsidR="00B86643">
              <w:rPr>
                <w:rFonts w:ascii="Arial" w:hAnsi="Arial" w:cs="Arial"/>
                <w:sz w:val="24"/>
                <w:szCs w:val="24"/>
              </w:rPr>
              <w:t>installation</w:t>
            </w:r>
            <w:r>
              <w:rPr>
                <w:rFonts w:ascii="Arial" w:hAnsi="Arial" w:cs="Arial"/>
                <w:sz w:val="24"/>
                <w:szCs w:val="24"/>
              </w:rPr>
              <w:t xml:space="preserve">, </w:t>
            </w:r>
            <w:r w:rsidR="00B86643">
              <w:rPr>
                <w:rFonts w:ascii="Arial" w:hAnsi="Arial" w:cs="Arial"/>
                <w:sz w:val="24"/>
                <w:szCs w:val="24"/>
              </w:rPr>
              <w:t xml:space="preserve">CC should </w:t>
            </w:r>
            <w:r>
              <w:rPr>
                <w:rFonts w:ascii="Arial" w:hAnsi="Arial" w:cs="Arial"/>
                <w:sz w:val="24"/>
                <w:szCs w:val="24"/>
              </w:rPr>
              <w:t>check in with member</w:t>
            </w:r>
            <w:r w:rsidR="00296943">
              <w:rPr>
                <w:rFonts w:ascii="Arial" w:hAnsi="Arial" w:cs="Arial"/>
                <w:sz w:val="24"/>
                <w:szCs w:val="24"/>
              </w:rPr>
              <w:t>/AREP</w:t>
            </w:r>
            <w:r w:rsidR="00871536">
              <w:rPr>
                <w:rFonts w:ascii="Arial" w:hAnsi="Arial" w:cs="Arial"/>
                <w:sz w:val="24"/>
                <w:szCs w:val="24"/>
              </w:rPr>
              <w:t xml:space="preserve"> to ensure work has been completed and that they understand how to utilize equipment.</w:t>
            </w:r>
          </w:p>
          <w:p w14:paraId="1DD680FD" w14:textId="5E347CB1" w:rsidR="00521779" w:rsidRDefault="000D0459" w:rsidP="001F0F3B">
            <w:pPr>
              <w:pStyle w:val="ListParagraph"/>
              <w:numPr>
                <w:ilvl w:val="0"/>
                <w:numId w:val="24"/>
              </w:numPr>
              <w:rPr>
                <w:rFonts w:ascii="Arial" w:hAnsi="Arial" w:cs="Arial"/>
                <w:sz w:val="24"/>
                <w:szCs w:val="24"/>
              </w:rPr>
            </w:pPr>
            <w:r>
              <w:rPr>
                <w:rFonts w:ascii="Arial" w:hAnsi="Arial" w:cs="Arial"/>
                <w:sz w:val="24"/>
                <w:szCs w:val="24"/>
              </w:rPr>
              <w:t>If additional education is neede</w:t>
            </w:r>
            <w:r w:rsidR="00066DDB">
              <w:rPr>
                <w:rFonts w:ascii="Arial" w:hAnsi="Arial" w:cs="Arial"/>
                <w:sz w:val="24"/>
                <w:szCs w:val="24"/>
              </w:rPr>
              <w:t>d</w:t>
            </w:r>
            <w:r>
              <w:rPr>
                <w:rFonts w:ascii="Arial" w:hAnsi="Arial" w:cs="Arial"/>
                <w:sz w:val="24"/>
                <w:szCs w:val="24"/>
              </w:rPr>
              <w:t xml:space="preserve">, reach out to </w:t>
            </w:r>
            <w:r w:rsidR="00B86643">
              <w:rPr>
                <w:rFonts w:ascii="Arial" w:hAnsi="Arial" w:cs="Arial"/>
                <w:sz w:val="24"/>
                <w:szCs w:val="24"/>
              </w:rPr>
              <w:t>the installer</w:t>
            </w:r>
            <w:r>
              <w:rPr>
                <w:rFonts w:ascii="Arial" w:hAnsi="Arial" w:cs="Arial"/>
                <w:sz w:val="24"/>
                <w:szCs w:val="24"/>
              </w:rPr>
              <w:t xml:space="preserve"> to coordinate.</w:t>
            </w:r>
            <w:r w:rsidR="00521779">
              <w:rPr>
                <w:rFonts w:ascii="Arial" w:hAnsi="Arial" w:cs="Arial"/>
                <w:sz w:val="24"/>
                <w:szCs w:val="24"/>
              </w:rPr>
              <w:t xml:space="preserve"> </w:t>
            </w:r>
          </w:p>
          <w:p w14:paraId="16E2888A" w14:textId="77777777" w:rsidR="00521779" w:rsidRDefault="00521779" w:rsidP="00521779">
            <w:pPr>
              <w:rPr>
                <w:rFonts w:ascii="Arial" w:hAnsi="Arial" w:cs="Arial"/>
                <w:sz w:val="24"/>
                <w:szCs w:val="24"/>
              </w:rPr>
            </w:pPr>
          </w:p>
          <w:p w14:paraId="39F47C15" w14:textId="2A425C73" w:rsidR="00454D0F" w:rsidRPr="00946C3B" w:rsidRDefault="00521779" w:rsidP="00521779">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15.</w:t>
            </w:r>
          </w:p>
        </w:tc>
        <w:tc>
          <w:tcPr>
            <w:tcW w:w="2259" w:type="dxa"/>
          </w:tcPr>
          <w:p w14:paraId="7348F6A3" w14:textId="70E1D806" w:rsidR="000D0459" w:rsidRDefault="000D0459" w:rsidP="000D0459">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21779" w14:paraId="3B603183" w14:textId="77777777" w:rsidTr="000719DD">
        <w:tc>
          <w:tcPr>
            <w:tcW w:w="515" w:type="dxa"/>
          </w:tcPr>
          <w:p w14:paraId="73DEADA6" w14:textId="4235DCA6" w:rsidR="00521779" w:rsidRDefault="00521779" w:rsidP="000D0459">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303D3A">
              <w:rPr>
                <w:rFonts w:ascii="Arial" w:hAnsi="Arial" w:cs="Arial"/>
                <w:sz w:val="24"/>
                <w:szCs w:val="24"/>
              </w:rPr>
            </w:r>
            <w:r w:rsidR="00303D3A">
              <w:rPr>
                <w:rFonts w:ascii="Arial" w:hAnsi="Arial" w:cs="Arial"/>
                <w:sz w:val="24"/>
                <w:szCs w:val="24"/>
              </w:rPr>
              <w:fldChar w:fldCharType="separate"/>
            </w:r>
            <w:r>
              <w:rPr>
                <w:rFonts w:ascii="Arial" w:hAnsi="Arial" w:cs="Arial"/>
                <w:sz w:val="24"/>
                <w:szCs w:val="24"/>
              </w:rPr>
              <w:fldChar w:fldCharType="end"/>
            </w:r>
          </w:p>
        </w:tc>
        <w:tc>
          <w:tcPr>
            <w:tcW w:w="7476" w:type="dxa"/>
          </w:tcPr>
          <w:p w14:paraId="5702A3C2" w14:textId="77777777" w:rsidR="00521779" w:rsidRDefault="00521779" w:rsidP="000D0459">
            <w:pPr>
              <w:rPr>
                <w:rFonts w:ascii="Arial" w:hAnsi="Arial" w:cs="Arial"/>
                <w:b/>
                <w:bCs/>
                <w:sz w:val="24"/>
                <w:szCs w:val="24"/>
              </w:rPr>
            </w:pPr>
            <w:r>
              <w:rPr>
                <w:rFonts w:ascii="Arial" w:hAnsi="Arial" w:cs="Arial"/>
                <w:b/>
                <w:bCs/>
                <w:sz w:val="24"/>
                <w:szCs w:val="24"/>
              </w:rPr>
              <w:t xml:space="preserve">Step 15:  </w:t>
            </w:r>
          </w:p>
          <w:p w14:paraId="40B8A281" w14:textId="4C28DF12" w:rsidR="00521779" w:rsidRPr="001F40B9" w:rsidRDefault="00521779" w:rsidP="000D0459">
            <w:pPr>
              <w:rPr>
                <w:rFonts w:ascii="Arial" w:hAnsi="Arial" w:cs="Arial"/>
                <w:b/>
                <w:bCs/>
                <w:sz w:val="24"/>
                <w:szCs w:val="24"/>
              </w:rPr>
            </w:pPr>
            <w:r w:rsidRPr="00FD757C">
              <w:rPr>
                <w:rFonts w:ascii="Arial" w:hAnsi="Arial" w:cs="Arial"/>
                <w:sz w:val="24"/>
                <w:szCs w:val="24"/>
              </w:rPr>
              <w:t>End Process.</w:t>
            </w:r>
          </w:p>
        </w:tc>
        <w:tc>
          <w:tcPr>
            <w:tcW w:w="2259" w:type="dxa"/>
          </w:tcPr>
          <w:p w14:paraId="063F099B" w14:textId="55A199EC" w:rsidR="00521779" w:rsidRDefault="00521779" w:rsidP="000D0459">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EDE7C14" w14:textId="77777777" w:rsidR="007D1074" w:rsidRPr="007D1074" w:rsidRDefault="007D1074" w:rsidP="007D1074">
      <w:pPr>
        <w:rPr>
          <w:rFonts w:ascii="Arial" w:hAnsi="Arial" w:cs="Arial"/>
          <w:sz w:val="24"/>
          <w:szCs w:val="24"/>
        </w:rPr>
      </w:pPr>
    </w:p>
    <w:p w14:paraId="4CA13940" w14:textId="77777777" w:rsidR="00325FC5" w:rsidRPr="00325FC5" w:rsidRDefault="00325FC5" w:rsidP="00325FC5">
      <w:pPr>
        <w:rPr>
          <w:rFonts w:ascii="Arial" w:hAnsi="Arial" w:cs="Arial"/>
        </w:rPr>
      </w:pPr>
    </w:p>
    <w:sectPr w:rsidR="00325FC5" w:rsidRPr="00325FC5" w:rsidSect="002E3592">
      <w:headerReference w:type="default" r:id="rId26"/>
      <w:footerReference w:type="default" r:id="rId27"/>
      <w:pgSz w:w="12240" w:h="15840"/>
      <w:pgMar w:top="2700" w:right="900" w:bottom="1440" w:left="1080" w:header="9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1C5C" w14:textId="77777777" w:rsidR="00CD002D" w:rsidRDefault="00CD002D">
      <w:r>
        <w:separator/>
      </w:r>
    </w:p>
  </w:endnote>
  <w:endnote w:type="continuationSeparator" w:id="0">
    <w:p w14:paraId="527C26DD" w14:textId="77777777" w:rsidR="00CD002D" w:rsidRDefault="00CD002D">
      <w:r>
        <w:continuationSeparator/>
      </w:r>
    </w:p>
  </w:endnote>
  <w:endnote w:type="continuationNotice" w:id="1">
    <w:p w14:paraId="14615CB0" w14:textId="77777777" w:rsidR="00CD002D" w:rsidRDefault="00CD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D20B" w14:textId="7735200F" w:rsidR="00BA0515" w:rsidRPr="00D42696" w:rsidRDefault="00BA212F" w:rsidP="00BA212F">
    <w:pPr>
      <w:rPr>
        <w:rFonts w:ascii="Arial" w:hAnsi="Arial" w:cs="Arial"/>
        <w:color w:val="000000"/>
        <w:sz w:val="14"/>
        <w:szCs w:val="14"/>
      </w:rPr>
    </w:pPr>
    <w:r>
      <w:rPr>
        <w:rFonts w:ascii="Arial" w:hAnsi="Arial" w:cs="Arial"/>
        <w:b/>
        <w:bCs/>
        <w:sz w:val="14"/>
        <w:szCs w:val="14"/>
      </w:rPr>
      <w:t xml:space="preserve">Updated </w:t>
    </w:r>
    <w:r w:rsidR="00723ED5" w:rsidRPr="001B642F">
      <w:rPr>
        <w:rFonts w:ascii="Arial" w:hAnsi="Arial" w:cs="Arial"/>
        <w:b/>
        <w:bCs/>
        <w:sz w:val="14"/>
        <w:szCs w:val="14"/>
      </w:rPr>
      <w:t>12/27/2023</w:t>
    </w:r>
    <w:r w:rsidR="00723ED5">
      <w:rPr>
        <w:rFonts w:ascii="Arial" w:hAnsi="Arial" w:cs="Arial"/>
        <w:sz w:val="14"/>
        <w:szCs w:val="14"/>
      </w:rPr>
      <w:t xml:space="preserve"> </w:t>
    </w:r>
    <w:r w:rsidR="00D42696" w:rsidRPr="004C18F5">
      <w:rPr>
        <w:rFonts w:ascii="Arial" w:hAnsi="Arial" w:cs="Arial"/>
        <w:sz w:val="14"/>
        <w:szCs w:val="14"/>
      </w:rPr>
      <w:t>Blue Cross</w:t>
    </w:r>
    <w:r w:rsidR="00D42696" w:rsidRPr="004C18F5">
      <w:rPr>
        <w:rFonts w:ascii="Arial" w:hAnsi="Arial" w:cs="Arial"/>
        <w:sz w:val="14"/>
        <w:szCs w:val="14"/>
        <w:vertAlign w:val="superscript"/>
      </w:rPr>
      <w:t>®</w:t>
    </w:r>
    <w:r w:rsidR="00D42696" w:rsidRPr="004C18F5">
      <w:rPr>
        <w:rFonts w:ascii="Arial" w:hAnsi="Arial" w:cs="Arial"/>
        <w:sz w:val="14"/>
        <w:szCs w:val="14"/>
      </w:rPr>
      <w:t xml:space="preserve"> and Blue Shield</w:t>
    </w:r>
    <w:r w:rsidR="00D42696" w:rsidRPr="004C18F5">
      <w:rPr>
        <w:rFonts w:ascii="Arial" w:hAnsi="Arial" w:cs="Arial"/>
        <w:sz w:val="14"/>
        <w:szCs w:val="14"/>
        <w:vertAlign w:val="superscript"/>
      </w:rPr>
      <w:t>®</w:t>
    </w:r>
    <w:r w:rsidR="00D42696" w:rsidRPr="004C18F5">
      <w:rPr>
        <w:rFonts w:ascii="Arial" w:hAnsi="Arial" w:cs="Arial"/>
        <w:sz w:val="14"/>
        <w:szCs w:val="14"/>
      </w:rPr>
      <w:t xml:space="preserve"> of Minnesota and Blue Plus</w:t>
    </w:r>
    <w:r w:rsidR="00D42696" w:rsidRPr="004C18F5">
      <w:rPr>
        <w:rFonts w:ascii="Arial" w:hAnsi="Arial" w:cs="Arial"/>
        <w:sz w:val="14"/>
        <w:szCs w:val="14"/>
        <w:vertAlign w:val="superscript"/>
      </w:rPr>
      <w:t>®</w:t>
    </w:r>
    <w:r w:rsidR="00D42696" w:rsidRPr="004C18F5">
      <w:rPr>
        <w:rFonts w:ascii="Arial" w:hAnsi="Arial" w:cs="Arial"/>
        <w:sz w:val="14"/>
        <w:szCs w:val="14"/>
      </w:rPr>
      <w:t xml:space="preserve"> are nonprofit independent licensees of the Blue Cross and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6C27" w14:textId="77777777" w:rsidR="00CD002D" w:rsidRDefault="00CD002D">
      <w:r>
        <w:separator/>
      </w:r>
    </w:p>
  </w:footnote>
  <w:footnote w:type="continuationSeparator" w:id="0">
    <w:p w14:paraId="2DF82FE8" w14:textId="77777777" w:rsidR="00CD002D" w:rsidRDefault="00CD002D">
      <w:r>
        <w:continuationSeparator/>
      </w:r>
    </w:p>
  </w:footnote>
  <w:footnote w:type="continuationNotice" w:id="1">
    <w:p w14:paraId="6EC6B66D" w14:textId="77777777" w:rsidR="00CD002D" w:rsidRDefault="00CD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5BD3" w14:textId="04A19E93" w:rsidR="00BA0515" w:rsidRDefault="00F84564">
    <w:pPr>
      <w:pStyle w:val="Header"/>
    </w:pPr>
    <w:r>
      <w:rPr>
        <w:noProof/>
      </w:rPr>
      <mc:AlternateContent>
        <mc:Choice Requires="wps">
          <w:drawing>
            <wp:anchor distT="0" distB="0" distL="114300" distR="114300" simplePos="0" relativeHeight="251658241" behindDoc="0" locked="0" layoutInCell="1" allowOverlap="1" wp14:anchorId="1C7A0297" wp14:editId="3E5ACEE7">
              <wp:simplePos x="0" y="0"/>
              <wp:positionH relativeFrom="column">
                <wp:posOffset>-400049</wp:posOffset>
              </wp:positionH>
              <wp:positionV relativeFrom="paragraph">
                <wp:posOffset>247650</wp:posOffset>
              </wp:positionV>
              <wp:extent cx="5162550" cy="752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25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5D1C" w14:textId="249E2614" w:rsidR="002E3592" w:rsidRPr="00D42696" w:rsidRDefault="00F84564">
                          <w:pPr>
                            <w:rPr>
                              <w:rFonts w:ascii="Arial Narrow" w:hAnsi="Arial Narrow"/>
                              <w:b/>
                              <w:bCs/>
                              <w:color w:val="FFFFFF"/>
                              <w:sz w:val="48"/>
                              <w:szCs w:val="48"/>
                            </w:rPr>
                          </w:pPr>
                          <w:r>
                            <w:rPr>
                              <w:rFonts w:ascii="Arial Narrow" w:hAnsi="Arial Narrow"/>
                              <w:b/>
                              <w:bCs/>
                              <w:color w:val="FFFFFF"/>
                              <w:sz w:val="48"/>
                              <w:szCs w:val="48"/>
                            </w:rPr>
                            <w:t xml:space="preserve">EAA – </w:t>
                          </w:r>
                          <w:r w:rsidR="00786B7D">
                            <w:rPr>
                              <w:rFonts w:ascii="Arial Narrow" w:hAnsi="Arial Narrow"/>
                              <w:b/>
                              <w:bCs/>
                              <w:color w:val="FFFFFF"/>
                              <w:sz w:val="48"/>
                              <w:szCs w:val="48"/>
                            </w:rPr>
                            <w:t xml:space="preserve">Home or </w:t>
                          </w:r>
                          <w:r>
                            <w:rPr>
                              <w:rFonts w:ascii="Arial Narrow" w:hAnsi="Arial Narrow"/>
                              <w:b/>
                              <w:bCs/>
                              <w:color w:val="FFFFFF"/>
                              <w:sz w:val="48"/>
                              <w:szCs w:val="48"/>
                            </w:rPr>
                            <w:t>Vehicle Modification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A0297" id="_x0000_t202" coordsize="21600,21600" o:spt="202" path="m,l,21600r21600,l21600,xe">
              <v:stroke joinstyle="miter"/>
              <v:path gradientshapeok="t" o:connecttype="rect"/>
            </v:shapetype>
            <v:shape id="Text Box 1" o:spid="_x0000_s1026" type="#_x0000_t202" style="position:absolute;margin-left:-31.5pt;margin-top:19.5pt;width:406.5pt;height:5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" filled="f" stroked="f">
              <v:path arrowok="t"/>
              <v:textbox>
                <w:txbxContent>
                  <w:p w14:paraId="26195D1C" w14:textId="249E2614" w:rsidR="002E3592" w:rsidRPr="00D42696" w:rsidRDefault="00F84564">
                    <w:pPr>
                      <w:rPr>
                        <w:rFonts w:ascii="Arial Narrow" w:hAnsi="Arial Narrow"/>
                        <w:b/>
                        <w:bCs/>
                        <w:color w:val="FFFFFF"/>
                        <w:sz w:val="48"/>
                        <w:szCs w:val="48"/>
                      </w:rPr>
                    </w:pPr>
                    <w:r>
                      <w:rPr>
                        <w:rFonts w:ascii="Arial Narrow" w:hAnsi="Arial Narrow"/>
                        <w:b/>
                        <w:bCs/>
                        <w:color w:val="FFFFFF"/>
                        <w:sz w:val="48"/>
                        <w:szCs w:val="48"/>
                      </w:rPr>
                      <w:t xml:space="preserve">EAA – </w:t>
                    </w:r>
                    <w:r w:rsidR="00786B7D">
                      <w:rPr>
                        <w:rFonts w:ascii="Arial Narrow" w:hAnsi="Arial Narrow"/>
                        <w:b/>
                        <w:bCs/>
                        <w:color w:val="FFFFFF"/>
                        <w:sz w:val="48"/>
                        <w:szCs w:val="48"/>
                      </w:rPr>
                      <w:t xml:space="preserve">Home or </w:t>
                    </w:r>
                    <w:r>
                      <w:rPr>
                        <w:rFonts w:ascii="Arial Narrow" w:hAnsi="Arial Narrow"/>
                        <w:b/>
                        <w:bCs/>
                        <w:color w:val="FFFFFF"/>
                        <w:sz w:val="48"/>
                        <w:szCs w:val="48"/>
                      </w:rPr>
                      <w:t>Vehicle Modification Checklist</w:t>
                    </w:r>
                  </w:p>
                </w:txbxContent>
              </v:textbox>
            </v:shape>
          </w:pict>
        </mc:Fallback>
      </mc:AlternateContent>
    </w:r>
    <w:r w:rsidR="00D42696">
      <w:rPr>
        <w:noProof/>
      </w:rPr>
      <w:drawing>
        <wp:anchor distT="0" distB="0" distL="114300" distR="114300" simplePos="0" relativeHeight="251658240" behindDoc="1" locked="0" layoutInCell="1" allowOverlap="1" wp14:anchorId="7957B213" wp14:editId="2DA6AFCE">
          <wp:simplePos x="0" y="0"/>
          <wp:positionH relativeFrom="column">
            <wp:posOffset>-457200</wp:posOffset>
          </wp:positionH>
          <wp:positionV relativeFrom="page">
            <wp:posOffset>231775</wp:posOffset>
          </wp:positionV>
          <wp:extent cx="7315200" cy="9144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384480"/>
    <w:lvl w:ilvl="0">
      <w:numFmt w:val="bullet"/>
      <w:lvlText w:val="*"/>
      <w:lvlJc w:val="left"/>
    </w:lvl>
  </w:abstractNum>
  <w:abstractNum w:abstractNumId="1" w15:restartNumberingAfterBreak="0">
    <w:nsid w:val="00766BD3"/>
    <w:multiLevelType w:val="hybridMultilevel"/>
    <w:tmpl w:val="8118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1CBE"/>
    <w:multiLevelType w:val="hybridMultilevel"/>
    <w:tmpl w:val="A49ED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0AF0562F"/>
    <w:multiLevelType w:val="hybridMultilevel"/>
    <w:tmpl w:val="32E862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94A75"/>
    <w:multiLevelType w:val="hybridMultilevel"/>
    <w:tmpl w:val="50622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6715"/>
    <w:multiLevelType w:val="hybridMultilevel"/>
    <w:tmpl w:val="A5A4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357D"/>
    <w:multiLevelType w:val="hybridMultilevel"/>
    <w:tmpl w:val="9208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1761"/>
    <w:multiLevelType w:val="hybridMultilevel"/>
    <w:tmpl w:val="D042F7B4"/>
    <w:lvl w:ilvl="0" w:tplc="DD32723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C3131E2"/>
    <w:multiLevelType w:val="hybridMultilevel"/>
    <w:tmpl w:val="89A2A08E"/>
    <w:lvl w:ilvl="0" w:tplc="23AA91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3E3119"/>
    <w:multiLevelType w:val="hybridMultilevel"/>
    <w:tmpl w:val="B7E2D51A"/>
    <w:lvl w:ilvl="0" w:tplc="DA8CE10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258D"/>
    <w:multiLevelType w:val="hybridMultilevel"/>
    <w:tmpl w:val="1194B83A"/>
    <w:lvl w:ilvl="0" w:tplc="04090001">
      <w:start w:val="1"/>
      <w:numFmt w:val="bullet"/>
      <w:lvlText w:val=""/>
      <w:lvlJc w:val="left"/>
      <w:pPr>
        <w:ind w:left="790" w:hanging="360"/>
      </w:pPr>
      <w:rPr>
        <w:rFonts w:ascii="Symbol" w:hAnsi="Symbol" w:hint="default"/>
        <w:sz w:val="24"/>
        <w:szCs w:val="24"/>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28A03997"/>
    <w:multiLevelType w:val="hybridMultilevel"/>
    <w:tmpl w:val="F04C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F4A58"/>
    <w:multiLevelType w:val="hybridMultilevel"/>
    <w:tmpl w:val="ADFE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5237C"/>
    <w:multiLevelType w:val="hybridMultilevel"/>
    <w:tmpl w:val="07908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4942A8"/>
    <w:multiLevelType w:val="hybridMultilevel"/>
    <w:tmpl w:val="C608DE20"/>
    <w:lvl w:ilvl="0" w:tplc="04090001">
      <w:start w:val="1"/>
      <w:numFmt w:val="bullet"/>
      <w:lvlText w:val=""/>
      <w:lvlJc w:val="left"/>
      <w:pPr>
        <w:tabs>
          <w:tab w:val="num" w:pos="3667"/>
        </w:tabs>
        <w:ind w:left="3667" w:hanging="360"/>
      </w:pPr>
      <w:rPr>
        <w:rFonts w:ascii="Symbol" w:hAnsi="Symbol" w:hint="default"/>
      </w:rPr>
    </w:lvl>
    <w:lvl w:ilvl="1" w:tplc="04090003" w:tentative="1">
      <w:start w:val="1"/>
      <w:numFmt w:val="bullet"/>
      <w:lvlText w:val="o"/>
      <w:lvlJc w:val="left"/>
      <w:pPr>
        <w:tabs>
          <w:tab w:val="num" w:pos="4387"/>
        </w:tabs>
        <w:ind w:left="4387" w:hanging="360"/>
      </w:pPr>
      <w:rPr>
        <w:rFonts w:ascii="Courier New" w:hAnsi="Courier New" w:cs="Courier New" w:hint="default"/>
      </w:rPr>
    </w:lvl>
    <w:lvl w:ilvl="2" w:tplc="04090005" w:tentative="1">
      <w:start w:val="1"/>
      <w:numFmt w:val="bullet"/>
      <w:lvlText w:val=""/>
      <w:lvlJc w:val="left"/>
      <w:pPr>
        <w:tabs>
          <w:tab w:val="num" w:pos="5107"/>
        </w:tabs>
        <w:ind w:left="5107" w:hanging="360"/>
      </w:pPr>
      <w:rPr>
        <w:rFonts w:ascii="Wingdings" w:hAnsi="Wingdings" w:hint="default"/>
      </w:rPr>
    </w:lvl>
    <w:lvl w:ilvl="3" w:tplc="04090001" w:tentative="1">
      <w:start w:val="1"/>
      <w:numFmt w:val="bullet"/>
      <w:lvlText w:val=""/>
      <w:lvlJc w:val="left"/>
      <w:pPr>
        <w:tabs>
          <w:tab w:val="num" w:pos="5827"/>
        </w:tabs>
        <w:ind w:left="5827" w:hanging="360"/>
      </w:pPr>
      <w:rPr>
        <w:rFonts w:ascii="Symbol" w:hAnsi="Symbol" w:hint="default"/>
      </w:rPr>
    </w:lvl>
    <w:lvl w:ilvl="4" w:tplc="04090003" w:tentative="1">
      <w:start w:val="1"/>
      <w:numFmt w:val="bullet"/>
      <w:lvlText w:val="o"/>
      <w:lvlJc w:val="left"/>
      <w:pPr>
        <w:tabs>
          <w:tab w:val="num" w:pos="6547"/>
        </w:tabs>
        <w:ind w:left="6547" w:hanging="360"/>
      </w:pPr>
      <w:rPr>
        <w:rFonts w:ascii="Courier New" w:hAnsi="Courier New" w:cs="Courier New" w:hint="default"/>
      </w:rPr>
    </w:lvl>
    <w:lvl w:ilvl="5" w:tplc="04090005" w:tentative="1">
      <w:start w:val="1"/>
      <w:numFmt w:val="bullet"/>
      <w:lvlText w:val=""/>
      <w:lvlJc w:val="left"/>
      <w:pPr>
        <w:tabs>
          <w:tab w:val="num" w:pos="7267"/>
        </w:tabs>
        <w:ind w:left="7267" w:hanging="360"/>
      </w:pPr>
      <w:rPr>
        <w:rFonts w:ascii="Wingdings" w:hAnsi="Wingdings" w:hint="default"/>
      </w:rPr>
    </w:lvl>
    <w:lvl w:ilvl="6" w:tplc="04090001" w:tentative="1">
      <w:start w:val="1"/>
      <w:numFmt w:val="bullet"/>
      <w:lvlText w:val=""/>
      <w:lvlJc w:val="left"/>
      <w:pPr>
        <w:tabs>
          <w:tab w:val="num" w:pos="7987"/>
        </w:tabs>
        <w:ind w:left="7987" w:hanging="360"/>
      </w:pPr>
      <w:rPr>
        <w:rFonts w:ascii="Symbol" w:hAnsi="Symbol" w:hint="default"/>
      </w:rPr>
    </w:lvl>
    <w:lvl w:ilvl="7" w:tplc="04090003" w:tentative="1">
      <w:start w:val="1"/>
      <w:numFmt w:val="bullet"/>
      <w:lvlText w:val="o"/>
      <w:lvlJc w:val="left"/>
      <w:pPr>
        <w:tabs>
          <w:tab w:val="num" w:pos="8707"/>
        </w:tabs>
        <w:ind w:left="8707" w:hanging="360"/>
      </w:pPr>
      <w:rPr>
        <w:rFonts w:ascii="Courier New" w:hAnsi="Courier New" w:cs="Courier New" w:hint="default"/>
      </w:rPr>
    </w:lvl>
    <w:lvl w:ilvl="8" w:tplc="04090005" w:tentative="1">
      <w:start w:val="1"/>
      <w:numFmt w:val="bullet"/>
      <w:lvlText w:val=""/>
      <w:lvlJc w:val="left"/>
      <w:pPr>
        <w:tabs>
          <w:tab w:val="num" w:pos="9427"/>
        </w:tabs>
        <w:ind w:left="9427" w:hanging="360"/>
      </w:pPr>
      <w:rPr>
        <w:rFonts w:ascii="Wingdings" w:hAnsi="Wingdings" w:hint="default"/>
      </w:rPr>
    </w:lvl>
  </w:abstractNum>
  <w:abstractNum w:abstractNumId="15" w15:restartNumberingAfterBreak="0">
    <w:nsid w:val="2FDF32A2"/>
    <w:multiLevelType w:val="hybridMultilevel"/>
    <w:tmpl w:val="73D2C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E7453"/>
    <w:multiLevelType w:val="hybridMultilevel"/>
    <w:tmpl w:val="BCC4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07801"/>
    <w:multiLevelType w:val="hybridMultilevel"/>
    <w:tmpl w:val="B366F69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A84B2D"/>
    <w:multiLevelType w:val="hybridMultilevel"/>
    <w:tmpl w:val="69BCDCC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CB0741E"/>
    <w:multiLevelType w:val="hybridMultilevel"/>
    <w:tmpl w:val="F4BA1754"/>
    <w:lvl w:ilvl="0" w:tplc="655AC7FE">
      <w:start w:val="1"/>
      <w:numFmt w:val="bullet"/>
      <w:lvlText w:val=""/>
      <w:lvlJc w:val="left"/>
      <w:pPr>
        <w:tabs>
          <w:tab w:val="num" w:pos="2880"/>
        </w:tabs>
        <w:ind w:left="2880" w:hanging="360"/>
      </w:pPr>
      <w:rPr>
        <w:rFonts w:ascii="Symbol" w:hAnsi="Symbol" w:hint="default"/>
        <w:b w:val="0"/>
        <w:i w:val="0"/>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4C753DD"/>
    <w:multiLevelType w:val="hybridMultilevel"/>
    <w:tmpl w:val="3888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204C8"/>
    <w:multiLevelType w:val="hybridMultilevel"/>
    <w:tmpl w:val="34D65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EC76D20"/>
    <w:multiLevelType w:val="hybridMultilevel"/>
    <w:tmpl w:val="4E6C0E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56956A40"/>
    <w:multiLevelType w:val="hybridMultilevel"/>
    <w:tmpl w:val="B986D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30416"/>
    <w:multiLevelType w:val="hybridMultilevel"/>
    <w:tmpl w:val="FFBA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D12DD"/>
    <w:multiLevelType w:val="hybridMultilevel"/>
    <w:tmpl w:val="D6EE000E"/>
    <w:lvl w:ilvl="0" w:tplc="655AC7FE">
      <w:start w:val="1"/>
      <w:numFmt w:val="bullet"/>
      <w:lvlText w:val=""/>
      <w:lvlJc w:val="left"/>
      <w:pPr>
        <w:tabs>
          <w:tab w:val="num" w:pos="3600"/>
        </w:tabs>
        <w:ind w:left="3600" w:hanging="360"/>
      </w:pPr>
      <w:rPr>
        <w:rFonts w:ascii="Symbol" w:hAnsi="Symbol" w:hint="default"/>
        <w:b w:val="0"/>
        <w:i w:val="0"/>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5C0906B9"/>
    <w:multiLevelType w:val="hybridMultilevel"/>
    <w:tmpl w:val="253E3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D9452BC"/>
    <w:multiLevelType w:val="hybridMultilevel"/>
    <w:tmpl w:val="6AD4E0C4"/>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BB5AB4"/>
    <w:multiLevelType w:val="hybridMultilevel"/>
    <w:tmpl w:val="FB7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D1236"/>
    <w:multiLevelType w:val="hybridMultilevel"/>
    <w:tmpl w:val="985EC000"/>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184DB8"/>
    <w:multiLevelType w:val="hybridMultilevel"/>
    <w:tmpl w:val="3A08A3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956EEE"/>
    <w:multiLevelType w:val="hybridMultilevel"/>
    <w:tmpl w:val="9B1C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572F8"/>
    <w:multiLevelType w:val="hybridMultilevel"/>
    <w:tmpl w:val="A8A8C5D4"/>
    <w:lvl w:ilvl="0" w:tplc="5FC6827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B3F1A9E"/>
    <w:multiLevelType w:val="hybridMultilevel"/>
    <w:tmpl w:val="87C635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6F474E5B"/>
    <w:multiLevelType w:val="hybridMultilevel"/>
    <w:tmpl w:val="6E90047A"/>
    <w:lvl w:ilvl="0" w:tplc="7C0AE8B2">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F5A1EF3"/>
    <w:multiLevelType w:val="hybridMultilevel"/>
    <w:tmpl w:val="1BF27746"/>
    <w:lvl w:ilvl="0" w:tplc="7C0AE8B2">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75A7576A"/>
    <w:multiLevelType w:val="hybridMultilevel"/>
    <w:tmpl w:val="E6943ECA"/>
    <w:lvl w:ilvl="0" w:tplc="E334F8B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C7251"/>
    <w:multiLevelType w:val="hybridMultilevel"/>
    <w:tmpl w:val="A986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25955"/>
    <w:multiLevelType w:val="hybridMultilevel"/>
    <w:tmpl w:val="AD68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21A5E"/>
    <w:multiLevelType w:val="hybridMultilevel"/>
    <w:tmpl w:val="A26C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640162">
    <w:abstractNumId w:val="13"/>
  </w:num>
  <w:num w:numId="2" w16cid:durableId="1943344206">
    <w:abstractNumId w:val="21"/>
  </w:num>
  <w:num w:numId="3" w16cid:durableId="2030373863">
    <w:abstractNumId w:val="26"/>
  </w:num>
  <w:num w:numId="4" w16cid:durableId="55861364">
    <w:abstractNumId w:val="7"/>
  </w:num>
  <w:num w:numId="5" w16cid:durableId="69891689">
    <w:abstractNumId w:val="8"/>
  </w:num>
  <w:num w:numId="6" w16cid:durableId="1699350662">
    <w:abstractNumId w:val="32"/>
  </w:num>
  <w:num w:numId="7" w16cid:durableId="70468810">
    <w:abstractNumId w:val="33"/>
  </w:num>
  <w:num w:numId="8" w16cid:durableId="367806072">
    <w:abstractNumId w:val="34"/>
  </w:num>
  <w:num w:numId="9" w16cid:durableId="1565143488">
    <w:abstractNumId w:val="0"/>
    <w:lvlOverride w:ilvl="0">
      <w:lvl w:ilvl="0">
        <w:numFmt w:val="bullet"/>
        <w:lvlText w:val="•"/>
        <w:legacy w:legacy="1" w:legacySpace="0" w:legacyIndent="0"/>
        <w:lvlJc w:val="left"/>
        <w:rPr>
          <w:rFonts w:ascii="Helv" w:hAnsi="Helv" w:hint="default"/>
        </w:rPr>
      </w:lvl>
    </w:lvlOverride>
  </w:num>
  <w:num w:numId="10" w16cid:durableId="1727218258">
    <w:abstractNumId w:val="35"/>
  </w:num>
  <w:num w:numId="11" w16cid:durableId="1980187485">
    <w:abstractNumId w:val="37"/>
  </w:num>
  <w:num w:numId="12" w16cid:durableId="1592204726">
    <w:abstractNumId w:val="22"/>
  </w:num>
  <w:num w:numId="13" w16cid:durableId="749472285">
    <w:abstractNumId w:val="19"/>
  </w:num>
  <w:num w:numId="14" w16cid:durableId="261307634">
    <w:abstractNumId w:val="25"/>
  </w:num>
  <w:num w:numId="15" w16cid:durableId="1193878320">
    <w:abstractNumId w:val="27"/>
  </w:num>
  <w:num w:numId="16" w16cid:durableId="305361323">
    <w:abstractNumId w:val="29"/>
  </w:num>
  <w:num w:numId="17" w16cid:durableId="1482850133">
    <w:abstractNumId w:val="18"/>
  </w:num>
  <w:num w:numId="18" w16cid:durableId="1453787126">
    <w:abstractNumId w:val="14"/>
  </w:num>
  <w:num w:numId="19" w16cid:durableId="429161119">
    <w:abstractNumId w:val="36"/>
  </w:num>
  <w:num w:numId="20" w16cid:durableId="1582791021">
    <w:abstractNumId w:val="9"/>
  </w:num>
  <w:num w:numId="21" w16cid:durableId="708842616">
    <w:abstractNumId w:val="30"/>
  </w:num>
  <w:num w:numId="22" w16cid:durableId="1194222279">
    <w:abstractNumId w:val="12"/>
  </w:num>
  <w:num w:numId="23" w16cid:durableId="1831555768">
    <w:abstractNumId w:val="15"/>
  </w:num>
  <w:num w:numId="24" w16cid:durableId="388114556">
    <w:abstractNumId w:val="31"/>
  </w:num>
  <w:num w:numId="25" w16cid:durableId="1412046193">
    <w:abstractNumId w:val="11"/>
  </w:num>
  <w:num w:numId="26" w16cid:durableId="406537190">
    <w:abstractNumId w:val="1"/>
  </w:num>
  <w:num w:numId="27" w16cid:durableId="1021589195">
    <w:abstractNumId w:val="23"/>
  </w:num>
  <w:num w:numId="28" w16cid:durableId="267739691">
    <w:abstractNumId w:val="24"/>
  </w:num>
  <w:num w:numId="29" w16cid:durableId="1897472362">
    <w:abstractNumId w:val="4"/>
  </w:num>
  <w:num w:numId="30" w16cid:durableId="454561559">
    <w:abstractNumId w:val="6"/>
  </w:num>
  <w:num w:numId="31" w16cid:durableId="487282793">
    <w:abstractNumId w:val="38"/>
  </w:num>
  <w:num w:numId="32" w16cid:durableId="1784112491">
    <w:abstractNumId w:val="39"/>
  </w:num>
  <w:num w:numId="33" w16cid:durableId="548342906">
    <w:abstractNumId w:val="20"/>
  </w:num>
  <w:num w:numId="34" w16cid:durableId="556471404">
    <w:abstractNumId w:val="10"/>
  </w:num>
  <w:num w:numId="35" w16cid:durableId="1276523095">
    <w:abstractNumId w:val="2"/>
  </w:num>
  <w:num w:numId="36" w16cid:durableId="143745973">
    <w:abstractNumId w:val="17"/>
  </w:num>
  <w:num w:numId="37" w16cid:durableId="2030326377">
    <w:abstractNumId w:val="28"/>
  </w:num>
  <w:num w:numId="38" w16cid:durableId="710499334">
    <w:abstractNumId w:val="5"/>
  </w:num>
  <w:num w:numId="39" w16cid:durableId="1708407232">
    <w:abstractNumId w:val="16"/>
  </w:num>
  <w:num w:numId="40" w16cid:durableId="1290629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F6"/>
    <w:rsid w:val="00000958"/>
    <w:rsid w:val="00001ACE"/>
    <w:rsid w:val="00003D6A"/>
    <w:rsid w:val="00004237"/>
    <w:rsid w:val="00005492"/>
    <w:rsid w:val="000078A4"/>
    <w:rsid w:val="00010611"/>
    <w:rsid w:val="0002279C"/>
    <w:rsid w:val="00024537"/>
    <w:rsid w:val="000310EA"/>
    <w:rsid w:val="00031A11"/>
    <w:rsid w:val="00031F13"/>
    <w:rsid w:val="00035042"/>
    <w:rsid w:val="00035C3C"/>
    <w:rsid w:val="00036D6D"/>
    <w:rsid w:val="000370B2"/>
    <w:rsid w:val="00043E46"/>
    <w:rsid w:val="00045BAD"/>
    <w:rsid w:val="0005060E"/>
    <w:rsid w:val="000535DB"/>
    <w:rsid w:val="00056084"/>
    <w:rsid w:val="00060B7B"/>
    <w:rsid w:val="000645C9"/>
    <w:rsid w:val="00066DDB"/>
    <w:rsid w:val="000719DD"/>
    <w:rsid w:val="00071D90"/>
    <w:rsid w:val="00075B57"/>
    <w:rsid w:val="0008023B"/>
    <w:rsid w:val="00081B10"/>
    <w:rsid w:val="00082499"/>
    <w:rsid w:val="0008468F"/>
    <w:rsid w:val="00084A11"/>
    <w:rsid w:val="00093D71"/>
    <w:rsid w:val="00094380"/>
    <w:rsid w:val="000A37EB"/>
    <w:rsid w:val="000A42A0"/>
    <w:rsid w:val="000A7C7F"/>
    <w:rsid w:val="000B21B3"/>
    <w:rsid w:val="000B7ADA"/>
    <w:rsid w:val="000C6CD4"/>
    <w:rsid w:val="000C77D7"/>
    <w:rsid w:val="000D0459"/>
    <w:rsid w:val="000D2F0A"/>
    <w:rsid w:val="000D340F"/>
    <w:rsid w:val="000E2F23"/>
    <w:rsid w:val="000F00C2"/>
    <w:rsid w:val="000F124B"/>
    <w:rsid w:val="000F171E"/>
    <w:rsid w:val="000F28F0"/>
    <w:rsid w:val="000F4250"/>
    <w:rsid w:val="00103FA3"/>
    <w:rsid w:val="00104888"/>
    <w:rsid w:val="00106652"/>
    <w:rsid w:val="00107D98"/>
    <w:rsid w:val="00133A00"/>
    <w:rsid w:val="00144349"/>
    <w:rsid w:val="00145566"/>
    <w:rsid w:val="00146FC9"/>
    <w:rsid w:val="0015082B"/>
    <w:rsid w:val="001510CD"/>
    <w:rsid w:val="00151CDF"/>
    <w:rsid w:val="00157A6E"/>
    <w:rsid w:val="00160574"/>
    <w:rsid w:val="0016242E"/>
    <w:rsid w:val="00162759"/>
    <w:rsid w:val="001635BE"/>
    <w:rsid w:val="00164D9F"/>
    <w:rsid w:val="00167280"/>
    <w:rsid w:val="00167506"/>
    <w:rsid w:val="0017191F"/>
    <w:rsid w:val="0017257A"/>
    <w:rsid w:val="00172CF5"/>
    <w:rsid w:val="00172FB4"/>
    <w:rsid w:val="00173D80"/>
    <w:rsid w:val="001753A8"/>
    <w:rsid w:val="001768FF"/>
    <w:rsid w:val="0018335C"/>
    <w:rsid w:val="001861E3"/>
    <w:rsid w:val="00190E9A"/>
    <w:rsid w:val="00192C84"/>
    <w:rsid w:val="00193F6E"/>
    <w:rsid w:val="00194413"/>
    <w:rsid w:val="00195216"/>
    <w:rsid w:val="001A0D4A"/>
    <w:rsid w:val="001A1985"/>
    <w:rsid w:val="001A1B9F"/>
    <w:rsid w:val="001B194B"/>
    <w:rsid w:val="001B22D1"/>
    <w:rsid w:val="001B642F"/>
    <w:rsid w:val="001B70E4"/>
    <w:rsid w:val="001C3688"/>
    <w:rsid w:val="001C6BAE"/>
    <w:rsid w:val="001D05D8"/>
    <w:rsid w:val="001D74DB"/>
    <w:rsid w:val="001E284D"/>
    <w:rsid w:val="001E2D4E"/>
    <w:rsid w:val="001E3B00"/>
    <w:rsid w:val="001E550F"/>
    <w:rsid w:val="001E7CFB"/>
    <w:rsid w:val="001E7D7C"/>
    <w:rsid w:val="001F0F3B"/>
    <w:rsid w:val="001F3F74"/>
    <w:rsid w:val="00200ED4"/>
    <w:rsid w:val="0020460C"/>
    <w:rsid w:val="002116F9"/>
    <w:rsid w:val="00214F8A"/>
    <w:rsid w:val="002153EC"/>
    <w:rsid w:val="002217C0"/>
    <w:rsid w:val="00222A6E"/>
    <w:rsid w:val="0022442E"/>
    <w:rsid w:val="00226AD5"/>
    <w:rsid w:val="00227B71"/>
    <w:rsid w:val="00227C60"/>
    <w:rsid w:val="002304F7"/>
    <w:rsid w:val="002331E2"/>
    <w:rsid w:val="002375BC"/>
    <w:rsid w:val="0024227B"/>
    <w:rsid w:val="00242E13"/>
    <w:rsid w:val="00246152"/>
    <w:rsid w:val="002466F2"/>
    <w:rsid w:val="002467EA"/>
    <w:rsid w:val="002511AB"/>
    <w:rsid w:val="00253033"/>
    <w:rsid w:val="002567CE"/>
    <w:rsid w:val="0025746B"/>
    <w:rsid w:val="00257E30"/>
    <w:rsid w:val="00264665"/>
    <w:rsid w:val="002654BA"/>
    <w:rsid w:val="002738DE"/>
    <w:rsid w:val="002801C4"/>
    <w:rsid w:val="00280589"/>
    <w:rsid w:val="00281042"/>
    <w:rsid w:val="002820B8"/>
    <w:rsid w:val="002850CB"/>
    <w:rsid w:val="002859AE"/>
    <w:rsid w:val="00286F58"/>
    <w:rsid w:val="00287C60"/>
    <w:rsid w:val="00293B91"/>
    <w:rsid w:val="00294DEA"/>
    <w:rsid w:val="00296943"/>
    <w:rsid w:val="00297F61"/>
    <w:rsid w:val="002A0507"/>
    <w:rsid w:val="002A07F9"/>
    <w:rsid w:val="002A0C23"/>
    <w:rsid w:val="002A0EC6"/>
    <w:rsid w:val="002A175F"/>
    <w:rsid w:val="002A18C8"/>
    <w:rsid w:val="002A3761"/>
    <w:rsid w:val="002A520F"/>
    <w:rsid w:val="002A7C95"/>
    <w:rsid w:val="002B0CBE"/>
    <w:rsid w:val="002B6A4E"/>
    <w:rsid w:val="002B7BDD"/>
    <w:rsid w:val="002C1152"/>
    <w:rsid w:val="002C1AAA"/>
    <w:rsid w:val="002C3684"/>
    <w:rsid w:val="002C39CD"/>
    <w:rsid w:val="002C4592"/>
    <w:rsid w:val="002C6262"/>
    <w:rsid w:val="002E0696"/>
    <w:rsid w:val="002E2EAF"/>
    <w:rsid w:val="002E3592"/>
    <w:rsid w:val="002E3643"/>
    <w:rsid w:val="002E5B3B"/>
    <w:rsid w:val="002F2B92"/>
    <w:rsid w:val="002F7BE4"/>
    <w:rsid w:val="00302562"/>
    <w:rsid w:val="00303D3A"/>
    <w:rsid w:val="00304791"/>
    <w:rsid w:val="00306166"/>
    <w:rsid w:val="003071A0"/>
    <w:rsid w:val="00307ACC"/>
    <w:rsid w:val="0031349B"/>
    <w:rsid w:val="00317E34"/>
    <w:rsid w:val="003223D8"/>
    <w:rsid w:val="00323E16"/>
    <w:rsid w:val="00324A25"/>
    <w:rsid w:val="00325CD9"/>
    <w:rsid w:val="00325FC5"/>
    <w:rsid w:val="00340ACD"/>
    <w:rsid w:val="0034157D"/>
    <w:rsid w:val="00343651"/>
    <w:rsid w:val="003465C9"/>
    <w:rsid w:val="00346CC5"/>
    <w:rsid w:val="00350274"/>
    <w:rsid w:val="003507E9"/>
    <w:rsid w:val="00352511"/>
    <w:rsid w:val="00361678"/>
    <w:rsid w:val="00363C69"/>
    <w:rsid w:val="0036570A"/>
    <w:rsid w:val="00365B34"/>
    <w:rsid w:val="00365BE3"/>
    <w:rsid w:val="00371A3F"/>
    <w:rsid w:val="00375642"/>
    <w:rsid w:val="003761D6"/>
    <w:rsid w:val="00377DD1"/>
    <w:rsid w:val="00380350"/>
    <w:rsid w:val="00380C16"/>
    <w:rsid w:val="00381A67"/>
    <w:rsid w:val="00396406"/>
    <w:rsid w:val="003A4AF6"/>
    <w:rsid w:val="003B01F6"/>
    <w:rsid w:val="003B2077"/>
    <w:rsid w:val="003B757D"/>
    <w:rsid w:val="003C10ED"/>
    <w:rsid w:val="003C17C1"/>
    <w:rsid w:val="003C4DE0"/>
    <w:rsid w:val="003C7761"/>
    <w:rsid w:val="003C7A74"/>
    <w:rsid w:val="003D4D38"/>
    <w:rsid w:val="003D6FD2"/>
    <w:rsid w:val="003D7543"/>
    <w:rsid w:val="003E19A7"/>
    <w:rsid w:val="003E2758"/>
    <w:rsid w:val="003E37A1"/>
    <w:rsid w:val="003E5844"/>
    <w:rsid w:val="003F090E"/>
    <w:rsid w:val="003F1EC7"/>
    <w:rsid w:val="003F3C4C"/>
    <w:rsid w:val="003F49F3"/>
    <w:rsid w:val="003F593F"/>
    <w:rsid w:val="00401C8B"/>
    <w:rsid w:val="00402DE3"/>
    <w:rsid w:val="00403354"/>
    <w:rsid w:val="00407DFE"/>
    <w:rsid w:val="00411110"/>
    <w:rsid w:val="0041194F"/>
    <w:rsid w:val="004119C9"/>
    <w:rsid w:val="00412095"/>
    <w:rsid w:val="00413872"/>
    <w:rsid w:val="00414ABE"/>
    <w:rsid w:val="00414F0F"/>
    <w:rsid w:val="00417B9D"/>
    <w:rsid w:val="004211BE"/>
    <w:rsid w:val="0042241D"/>
    <w:rsid w:val="00422E01"/>
    <w:rsid w:val="00423DDE"/>
    <w:rsid w:val="0042516C"/>
    <w:rsid w:val="0043341A"/>
    <w:rsid w:val="0043712E"/>
    <w:rsid w:val="004400C3"/>
    <w:rsid w:val="0044163F"/>
    <w:rsid w:val="0045034D"/>
    <w:rsid w:val="00454D0F"/>
    <w:rsid w:val="00455E84"/>
    <w:rsid w:val="00460FED"/>
    <w:rsid w:val="004610F3"/>
    <w:rsid w:val="00464243"/>
    <w:rsid w:val="00464413"/>
    <w:rsid w:val="0046625C"/>
    <w:rsid w:val="00472DEB"/>
    <w:rsid w:val="004937EC"/>
    <w:rsid w:val="00494041"/>
    <w:rsid w:val="0049786B"/>
    <w:rsid w:val="004A1186"/>
    <w:rsid w:val="004A2382"/>
    <w:rsid w:val="004A3551"/>
    <w:rsid w:val="004A41BD"/>
    <w:rsid w:val="004B09A3"/>
    <w:rsid w:val="004B75DD"/>
    <w:rsid w:val="004C0C1F"/>
    <w:rsid w:val="004C163A"/>
    <w:rsid w:val="004C1D5B"/>
    <w:rsid w:val="004C5A64"/>
    <w:rsid w:val="004C697D"/>
    <w:rsid w:val="004D399F"/>
    <w:rsid w:val="004D5736"/>
    <w:rsid w:val="004D75F2"/>
    <w:rsid w:val="004E0943"/>
    <w:rsid w:val="004E5BC3"/>
    <w:rsid w:val="00500EB8"/>
    <w:rsid w:val="0050161F"/>
    <w:rsid w:val="005022E6"/>
    <w:rsid w:val="00504376"/>
    <w:rsid w:val="00506921"/>
    <w:rsid w:val="005100BD"/>
    <w:rsid w:val="0051374F"/>
    <w:rsid w:val="005163AE"/>
    <w:rsid w:val="0051725A"/>
    <w:rsid w:val="00517693"/>
    <w:rsid w:val="00521779"/>
    <w:rsid w:val="00527111"/>
    <w:rsid w:val="005341C5"/>
    <w:rsid w:val="005349F9"/>
    <w:rsid w:val="00543E97"/>
    <w:rsid w:val="005444EF"/>
    <w:rsid w:val="00550B56"/>
    <w:rsid w:val="00554A11"/>
    <w:rsid w:val="00555955"/>
    <w:rsid w:val="0057060B"/>
    <w:rsid w:val="005819D9"/>
    <w:rsid w:val="00582C6C"/>
    <w:rsid w:val="00583716"/>
    <w:rsid w:val="00583E46"/>
    <w:rsid w:val="00583E80"/>
    <w:rsid w:val="0058737C"/>
    <w:rsid w:val="005874FD"/>
    <w:rsid w:val="005910D6"/>
    <w:rsid w:val="00592473"/>
    <w:rsid w:val="00592AB3"/>
    <w:rsid w:val="00595B6A"/>
    <w:rsid w:val="00596F17"/>
    <w:rsid w:val="00597A2C"/>
    <w:rsid w:val="005A71F6"/>
    <w:rsid w:val="005B19E0"/>
    <w:rsid w:val="005B2A74"/>
    <w:rsid w:val="005B3FC1"/>
    <w:rsid w:val="005B6AE5"/>
    <w:rsid w:val="005C0827"/>
    <w:rsid w:val="005C2648"/>
    <w:rsid w:val="005C3CDC"/>
    <w:rsid w:val="005D169C"/>
    <w:rsid w:val="005D5E07"/>
    <w:rsid w:val="005E07BB"/>
    <w:rsid w:val="005E560D"/>
    <w:rsid w:val="005E607F"/>
    <w:rsid w:val="005E6960"/>
    <w:rsid w:val="005F141C"/>
    <w:rsid w:val="005F4563"/>
    <w:rsid w:val="005F686C"/>
    <w:rsid w:val="005F7918"/>
    <w:rsid w:val="00600C1D"/>
    <w:rsid w:val="006029B4"/>
    <w:rsid w:val="0060355C"/>
    <w:rsid w:val="0060548E"/>
    <w:rsid w:val="0060785B"/>
    <w:rsid w:val="00610FFA"/>
    <w:rsid w:val="006114C2"/>
    <w:rsid w:val="00614357"/>
    <w:rsid w:val="00617101"/>
    <w:rsid w:val="006220C9"/>
    <w:rsid w:val="00624DCC"/>
    <w:rsid w:val="00626502"/>
    <w:rsid w:val="00626B33"/>
    <w:rsid w:val="00627616"/>
    <w:rsid w:val="00637771"/>
    <w:rsid w:val="0064233A"/>
    <w:rsid w:val="00643F8A"/>
    <w:rsid w:val="006540EF"/>
    <w:rsid w:val="0065484A"/>
    <w:rsid w:val="00663357"/>
    <w:rsid w:val="0067286C"/>
    <w:rsid w:val="00674E7D"/>
    <w:rsid w:val="006752EB"/>
    <w:rsid w:val="00683EF0"/>
    <w:rsid w:val="00684718"/>
    <w:rsid w:val="00684F08"/>
    <w:rsid w:val="00690446"/>
    <w:rsid w:val="006907F1"/>
    <w:rsid w:val="00696325"/>
    <w:rsid w:val="006B0E8B"/>
    <w:rsid w:val="006B2643"/>
    <w:rsid w:val="006C2023"/>
    <w:rsid w:val="006C23B3"/>
    <w:rsid w:val="006C5886"/>
    <w:rsid w:val="006C5C21"/>
    <w:rsid w:val="006C717E"/>
    <w:rsid w:val="006D13F9"/>
    <w:rsid w:val="006D1BDC"/>
    <w:rsid w:val="006D2248"/>
    <w:rsid w:val="006D5891"/>
    <w:rsid w:val="006D7E67"/>
    <w:rsid w:val="006E13A1"/>
    <w:rsid w:val="006E2B87"/>
    <w:rsid w:val="006E60C0"/>
    <w:rsid w:val="006E611E"/>
    <w:rsid w:val="007046EA"/>
    <w:rsid w:val="00704B32"/>
    <w:rsid w:val="007073A8"/>
    <w:rsid w:val="00710CF9"/>
    <w:rsid w:val="00712732"/>
    <w:rsid w:val="00713793"/>
    <w:rsid w:val="00715ABA"/>
    <w:rsid w:val="00720277"/>
    <w:rsid w:val="0072132C"/>
    <w:rsid w:val="00723ED5"/>
    <w:rsid w:val="00727662"/>
    <w:rsid w:val="00741D21"/>
    <w:rsid w:val="00742795"/>
    <w:rsid w:val="00744014"/>
    <w:rsid w:val="00745F20"/>
    <w:rsid w:val="00746BB2"/>
    <w:rsid w:val="007476FF"/>
    <w:rsid w:val="00753DE0"/>
    <w:rsid w:val="00754ACD"/>
    <w:rsid w:val="007573B8"/>
    <w:rsid w:val="00762230"/>
    <w:rsid w:val="00763272"/>
    <w:rsid w:val="00763A3E"/>
    <w:rsid w:val="00766CB6"/>
    <w:rsid w:val="00776F1C"/>
    <w:rsid w:val="0078189E"/>
    <w:rsid w:val="0078635B"/>
    <w:rsid w:val="007868BA"/>
    <w:rsid w:val="00786B7D"/>
    <w:rsid w:val="00786DFF"/>
    <w:rsid w:val="00793CFE"/>
    <w:rsid w:val="00795207"/>
    <w:rsid w:val="007A0EB0"/>
    <w:rsid w:val="007A2371"/>
    <w:rsid w:val="007A74FA"/>
    <w:rsid w:val="007B4B77"/>
    <w:rsid w:val="007B6217"/>
    <w:rsid w:val="007B7604"/>
    <w:rsid w:val="007D1074"/>
    <w:rsid w:val="007D5E2F"/>
    <w:rsid w:val="007D7932"/>
    <w:rsid w:val="007E2F5B"/>
    <w:rsid w:val="007E5675"/>
    <w:rsid w:val="007E5806"/>
    <w:rsid w:val="007E65C1"/>
    <w:rsid w:val="007F071A"/>
    <w:rsid w:val="007F3EDF"/>
    <w:rsid w:val="007F7A9D"/>
    <w:rsid w:val="008016B9"/>
    <w:rsid w:val="008032AA"/>
    <w:rsid w:val="00805A89"/>
    <w:rsid w:val="00807402"/>
    <w:rsid w:val="00814F0E"/>
    <w:rsid w:val="0081607E"/>
    <w:rsid w:val="00816095"/>
    <w:rsid w:val="00816630"/>
    <w:rsid w:val="00830883"/>
    <w:rsid w:val="00833642"/>
    <w:rsid w:val="00836AF3"/>
    <w:rsid w:val="00841E7A"/>
    <w:rsid w:val="008428AB"/>
    <w:rsid w:val="00846D73"/>
    <w:rsid w:val="008516FD"/>
    <w:rsid w:val="008534C7"/>
    <w:rsid w:val="00853FC1"/>
    <w:rsid w:val="0085619E"/>
    <w:rsid w:val="0086021D"/>
    <w:rsid w:val="008707F4"/>
    <w:rsid w:val="00871536"/>
    <w:rsid w:val="008716EE"/>
    <w:rsid w:val="008719F6"/>
    <w:rsid w:val="00873941"/>
    <w:rsid w:val="00876800"/>
    <w:rsid w:val="00876D4B"/>
    <w:rsid w:val="00883690"/>
    <w:rsid w:val="008838F2"/>
    <w:rsid w:val="00883A65"/>
    <w:rsid w:val="00885309"/>
    <w:rsid w:val="00886AA1"/>
    <w:rsid w:val="00895C9C"/>
    <w:rsid w:val="00896D5B"/>
    <w:rsid w:val="008A1F8C"/>
    <w:rsid w:val="008A3FF0"/>
    <w:rsid w:val="008A5E91"/>
    <w:rsid w:val="008A75E6"/>
    <w:rsid w:val="008B0514"/>
    <w:rsid w:val="008B0BC9"/>
    <w:rsid w:val="008B4CD7"/>
    <w:rsid w:val="008B512D"/>
    <w:rsid w:val="008B5C67"/>
    <w:rsid w:val="008B63D2"/>
    <w:rsid w:val="008C0B64"/>
    <w:rsid w:val="008C0FAF"/>
    <w:rsid w:val="008C2932"/>
    <w:rsid w:val="008C2DDC"/>
    <w:rsid w:val="008C5A20"/>
    <w:rsid w:val="008C5F92"/>
    <w:rsid w:val="008C6FE0"/>
    <w:rsid w:val="008C71B2"/>
    <w:rsid w:val="008D2283"/>
    <w:rsid w:val="008D43BD"/>
    <w:rsid w:val="008D5E38"/>
    <w:rsid w:val="008E1EAF"/>
    <w:rsid w:val="008E2919"/>
    <w:rsid w:val="008F108F"/>
    <w:rsid w:val="008F30CC"/>
    <w:rsid w:val="008F35B4"/>
    <w:rsid w:val="008F3882"/>
    <w:rsid w:val="008F7F68"/>
    <w:rsid w:val="0090050D"/>
    <w:rsid w:val="00903F2C"/>
    <w:rsid w:val="00904C1B"/>
    <w:rsid w:val="00912AB7"/>
    <w:rsid w:val="0091726A"/>
    <w:rsid w:val="00922169"/>
    <w:rsid w:val="00926CEA"/>
    <w:rsid w:val="00931743"/>
    <w:rsid w:val="0093208C"/>
    <w:rsid w:val="00934216"/>
    <w:rsid w:val="00946C3B"/>
    <w:rsid w:val="00950CAA"/>
    <w:rsid w:val="009537FF"/>
    <w:rsid w:val="00964DD7"/>
    <w:rsid w:val="009658A6"/>
    <w:rsid w:val="00966CE0"/>
    <w:rsid w:val="00970EA2"/>
    <w:rsid w:val="0097460A"/>
    <w:rsid w:val="00974DE8"/>
    <w:rsid w:val="00977CBC"/>
    <w:rsid w:val="0098172C"/>
    <w:rsid w:val="0098762A"/>
    <w:rsid w:val="00987A72"/>
    <w:rsid w:val="009938F6"/>
    <w:rsid w:val="00994EF3"/>
    <w:rsid w:val="00995845"/>
    <w:rsid w:val="009970A5"/>
    <w:rsid w:val="009A29AA"/>
    <w:rsid w:val="009A4D07"/>
    <w:rsid w:val="009B22BA"/>
    <w:rsid w:val="009B4C04"/>
    <w:rsid w:val="009B54C1"/>
    <w:rsid w:val="009B6FA9"/>
    <w:rsid w:val="009C6BA4"/>
    <w:rsid w:val="009C723B"/>
    <w:rsid w:val="009C76BF"/>
    <w:rsid w:val="009D0F42"/>
    <w:rsid w:val="009D2318"/>
    <w:rsid w:val="009D4F35"/>
    <w:rsid w:val="009D6056"/>
    <w:rsid w:val="009D7824"/>
    <w:rsid w:val="009E15BF"/>
    <w:rsid w:val="009E167A"/>
    <w:rsid w:val="009E28CD"/>
    <w:rsid w:val="009E30A3"/>
    <w:rsid w:val="009E35FD"/>
    <w:rsid w:val="009E375C"/>
    <w:rsid w:val="009E5664"/>
    <w:rsid w:val="009F03E7"/>
    <w:rsid w:val="009F0D58"/>
    <w:rsid w:val="009F2467"/>
    <w:rsid w:val="009F296A"/>
    <w:rsid w:val="009F2B80"/>
    <w:rsid w:val="009F3695"/>
    <w:rsid w:val="009F4C96"/>
    <w:rsid w:val="009F6CA8"/>
    <w:rsid w:val="00A00210"/>
    <w:rsid w:val="00A115B5"/>
    <w:rsid w:val="00A137F3"/>
    <w:rsid w:val="00A25099"/>
    <w:rsid w:val="00A34929"/>
    <w:rsid w:val="00A3543E"/>
    <w:rsid w:val="00A35A55"/>
    <w:rsid w:val="00A3657C"/>
    <w:rsid w:val="00A373ED"/>
    <w:rsid w:val="00A4052D"/>
    <w:rsid w:val="00A40909"/>
    <w:rsid w:val="00A44D2D"/>
    <w:rsid w:val="00A53D9C"/>
    <w:rsid w:val="00A547FE"/>
    <w:rsid w:val="00A55717"/>
    <w:rsid w:val="00A62674"/>
    <w:rsid w:val="00A65837"/>
    <w:rsid w:val="00A6766F"/>
    <w:rsid w:val="00A73A29"/>
    <w:rsid w:val="00A74EBD"/>
    <w:rsid w:val="00A760EF"/>
    <w:rsid w:val="00A77C9A"/>
    <w:rsid w:val="00A80F3C"/>
    <w:rsid w:val="00A84BC7"/>
    <w:rsid w:val="00A84F74"/>
    <w:rsid w:val="00A851A7"/>
    <w:rsid w:val="00A85358"/>
    <w:rsid w:val="00A8541A"/>
    <w:rsid w:val="00A90C5A"/>
    <w:rsid w:val="00A947AD"/>
    <w:rsid w:val="00A97E5E"/>
    <w:rsid w:val="00AA7F16"/>
    <w:rsid w:val="00AB0E8E"/>
    <w:rsid w:val="00AB5159"/>
    <w:rsid w:val="00AC0B4D"/>
    <w:rsid w:val="00AC1A99"/>
    <w:rsid w:val="00AC6561"/>
    <w:rsid w:val="00AC6990"/>
    <w:rsid w:val="00AC7F01"/>
    <w:rsid w:val="00AD2496"/>
    <w:rsid w:val="00AD47E5"/>
    <w:rsid w:val="00AE185F"/>
    <w:rsid w:val="00AE1B5E"/>
    <w:rsid w:val="00AF292E"/>
    <w:rsid w:val="00AF4EEA"/>
    <w:rsid w:val="00AF533E"/>
    <w:rsid w:val="00AF6116"/>
    <w:rsid w:val="00AF7E7F"/>
    <w:rsid w:val="00B06A70"/>
    <w:rsid w:val="00B11314"/>
    <w:rsid w:val="00B11611"/>
    <w:rsid w:val="00B11BB6"/>
    <w:rsid w:val="00B1669A"/>
    <w:rsid w:val="00B174A3"/>
    <w:rsid w:val="00B224C3"/>
    <w:rsid w:val="00B23EAD"/>
    <w:rsid w:val="00B26FEA"/>
    <w:rsid w:val="00B3250F"/>
    <w:rsid w:val="00B33416"/>
    <w:rsid w:val="00B3540D"/>
    <w:rsid w:val="00B35E7A"/>
    <w:rsid w:val="00B421A9"/>
    <w:rsid w:val="00B4595E"/>
    <w:rsid w:val="00B51026"/>
    <w:rsid w:val="00B53A8E"/>
    <w:rsid w:val="00B61495"/>
    <w:rsid w:val="00B61A0A"/>
    <w:rsid w:val="00B6275D"/>
    <w:rsid w:val="00B649B6"/>
    <w:rsid w:val="00B703A1"/>
    <w:rsid w:val="00B725F6"/>
    <w:rsid w:val="00B74C3E"/>
    <w:rsid w:val="00B75773"/>
    <w:rsid w:val="00B830AB"/>
    <w:rsid w:val="00B84BFD"/>
    <w:rsid w:val="00B8622C"/>
    <w:rsid w:val="00B86643"/>
    <w:rsid w:val="00B86B5A"/>
    <w:rsid w:val="00BA0515"/>
    <w:rsid w:val="00BA212F"/>
    <w:rsid w:val="00BA5772"/>
    <w:rsid w:val="00BB024C"/>
    <w:rsid w:val="00BB2AD5"/>
    <w:rsid w:val="00BB3DC5"/>
    <w:rsid w:val="00BB6889"/>
    <w:rsid w:val="00BB723E"/>
    <w:rsid w:val="00BB7A44"/>
    <w:rsid w:val="00BC07D8"/>
    <w:rsid w:val="00BC31C3"/>
    <w:rsid w:val="00BC6C85"/>
    <w:rsid w:val="00BD0D11"/>
    <w:rsid w:val="00BD328C"/>
    <w:rsid w:val="00BE0764"/>
    <w:rsid w:val="00BE52AB"/>
    <w:rsid w:val="00BF2D68"/>
    <w:rsid w:val="00BF6CC7"/>
    <w:rsid w:val="00C06590"/>
    <w:rsid w:val="00C07F5A"/>
    <w:rsid w:val="00C117F1"/>
    <w:rsid w:val="00C12AEE"/>
    <w:rsid w:val="00C14D4A"/>
    <w:rsid w:val="00C20A9D"/>
    <w:rsid w:val="00C217A7"/>
    <w:rsid w:val="00C2318B"/>
    <w:rsid w:val="00C25CE2"/>
    <w:rsid w:val="00C27B40"/>
    <w:rsid w:val="00C37030"/>
    <w:rsid w:val="00C37E2D"/>
    <w:rsid w:val="00C40831"/>
    <w:rsid w:val="00C45F38"/>
    <w:rsid w:val="00C45FC2"/>
    <w:rsid w:val="00C543C4"/>
    <w:rsid w:val="00C55195"/>
    <w:rsid w:val="00C5572B"/>
    <w:rsid w:val="00C56CBC"/>
    <w:rsid w:val="00C63A01"/>
    <w:rsid w:val="00C66BC4"/>
    <w:rsid w:val="00C70F7A"/>
    <w:rsid w:val="00C74832"/>
    <w:rsid w:val="00C75602"/>
    <w:rsid w:val="00C75F1D"/>
    <w:rsid w:val="00C7630E"/>
    <w:rsid w:val="00C7710D"/>
    <w:rsid w:val="00C77E1E"/>
    <w:rsid w:val="00C806F2"/>
    <w:rsid w:val="00C83059"/>
    <w:rsid w:val="00C83F7B"/>
    <w:rsid w:val="00C84D96"/>
    <w:rsid w:val="00C85325"/>
    <w:rsid w:val="00C926E9"/>
    <w:rsid w:val="00C96B79"/>
    <w:rsid w:val="00CA12CD"/>
    <w:rsid w:val="00CB0958"/>
    <w:rsid w:val="00CB0AE0"/>
    <w:rsid w:val="00CB12DF"/>
    <w:rsid w:val="00CB24DC"/>
    <w:rsid w:val="00CB61CB"/>
    <w:rsid w:val="00CB7A50"/>
    <w:rsid w:val="00CC3CD7"/>
    <w:rsid w:val="00CC4BD3"/>
    <w:rsid w:val="00CC62F7"/>
    <w:rsid w:val="00CC6332"/>
    <w:rsid w:val="00CC6BAB"/>
    <w:rsid w:val="00CD002D"/>
    <w:rsid w:val="00CD1F00"/>
    <w:rsid w:val="00CD2E84"/>
    <w:rsid w:val="00CD4DD9"/>
    <w:rsid w:val="00CD65C1"/>
    <w:rsid w:val="00CD6DCF"/>
    <w:rsid w:val="00CD78C6"/>
    <w:rsid w:val="00CE3CBE"/>
    <w:rsid w:val="00CE662C"/>
    <w:rsid w:val="00CF1877"/>
    <w:rsid w:val="00CF4E0E"/>
    <w:rsid w:val="00CF6E4F"/>
    <w:rsid w:val="00D00252"/>
    <w:rsid w:val="00D0029B"/>
    <w:rsid w:val="00D04CBC"/>
    <w:rsid w:val="00D050DE"/>
    <w:rsid w:val="00D05110"/>
    <w:rsid w:val="00D05983"/>
    <w:rsid w:val="00D06B03"/>
    <w:rsid w:val="00D10391"/>
    <w:rsid w:val="00D11DB5"/>
    <w:rsid w:val="00D12F03"/>
    <w:rsid w:val="00D13E4D"/>
    <w:rsid w:val="00D16C44"/>
    <w:rsid w:val="00D2126C"/>
    <w:rsid w:val="00D227D0"/>
    <w:rsid w:val="00D318BD"/>
    <w:rsid w:val="00D31A2E"/>
    <w:rsid w:val="00D324F8"/>
    <w:rsid w:val="00D32677"/>
    <w:rsid w:val="00D3500D"/>
    <w:rsid w:val="00D35F37"/>
    <w:rsid w:val="00D42696"/>
    <w:rsid w:val="00D43DFF"/>
    <w:rsid w:val="00D445A0"/>
    <w:rsid w:val="00D53B98"/>
    <w:rsid w:val="00D6173A"/>
    <w:rsid w:val="00D649AC"/>
    <w:rsid w:val="00D662AA"/>
    <w:rsid w:val="00D66355"/>
    <w:rsid w:val="00D66859"/>
    <w:rsid w:val="00D73475"/>
    <w:rsid w:val="00D742CC"/>
    <w:rsid w:val="00D7453E"/>
    <w:rsid w:val="00D76256"/>
    <w:rsid w:val="00D82594"/>
    <w:rsid w:val="00D85972"/>
    <w:rsid w:val="00D90579"/>
    <w:rsid w:val="00D90612"/>
    <w:rsid w:val="00D9465A"/>
    <w:rsid w:val="00D951FA"/>
    <w:rsid w:val="00DB04F2"/>
    <w:rsid w:val="00DB0CBE"/>
    <w:rsid w:val="00DB0D0A"/>
    <w:rsid w:val="00DB20C0"/>
    <w:rsid w:val="00DB5E5D"/>
    <w:rsid w:val="00DC09D6"/>
    <w:rsid w:val="00DC258E"/>
    <w:rsid w:val="00DC2FBA"/>
    <w:rsid w:val="00DC4027"/>
    <w:rsid w:val="00DC41EA"/>
    <w:rsid w:val="00DC76C7"/>
    <w:rsid w:val="00DD0758"/>
    <w:rsid w:val="00DD0F2A"/>
    <w:rsid w:val="00DD13A3"/>
    <w:rsid w:val="00DD1DC1"/>
    <w:rsid w:val="00DD7FFD"/>
    <w:rsid w:val="00DE09BD"/>
    <w:rsid w:val="00DE335E"/>
    <w:rsid w:val="00DE4777"/>
    <w:rsid w:val="00DE546D"/>
    <w:rsid w:val="00DE7186"/>
    <w:rsid w:val="00DF0E78"/>
    <w:rsid w:val="00DF24F3"/>
    <w:rsid w:val="00DF7F43"/>
    <w:rsid w:val="00E01C1A"/>
    <w:rsid w:val="00E044CC"/>
    <w:rsid w:val="00E06A5D"/>
    <w:rsid w:val="00E0780E"/>
    <w:rsid w:val="00E1395C"/>
    <w:rsid w:val="00E15529"/>
    <w:rsid w:val="00E17625"/>
    <w:rsid w:val="00E20671"/>
    <w:rsid w:val="00E26079"/>
    <w:rsid w:val="00E31C3E"/>
    <w:rsid w:val="00E3350E"/>
    <w:rsid w:val="00E335ED"/>
    <w:rsid w:val="00E35534"/>
    <w:rsid w:val="00E3663E"/>
    <w:rsid w:val="00E36C6A"/>
    <w:rsid w:val="00E43538"/>
    <w:rsid w:val="00E53E7B"/>
    <w:rsid w:val="00E54C01"/>
    <w:rsid w:val="00E56531"/>
    <w:rsid w:val="00E5719F"/>
    <w:rsid w:val="00E60091"/>
    <w:rsid w:val="00E615F6"/>
    <w:rsid w:val="00E628F6"/>
    <w:rsid w:val="00E62958"/>
    <w:rsid w:val="00E636DF"/>
    <w:rsid w:val="00E710AF"/>
    <w:rsid w:val="00E75D65"/>
    <w:rsid w:val="00E774FC"/>
    <w:rsid w:val="00E8647E"/>
    <w:rsid w:val="00E90978"/>
    <w:rsid w:val="00E93094"/>
    <w:rsid w:val="00E93B6A"/>
    <w:rsid w:val="00EA2F8F"/>
    <w:rsid w:val="00EA43A3"/>
    <w:rsid w:val="00EA70CC"/>
    <w:rsid w:val="00EB2588"/>
    <w:rsid w:val="00EB3CFF"/>
    <w:rsid w:val="00EC79C8"/>
    <w:rsid w:val="00ED46FF"/>
    <w:rsid w:val="00EF03E8"/>
    <w:rsid w:val="00EF1ED8"/>
    <w:rsid w:val="00EF2307"/>
    <w:rsid w:val="00EF2761"/>
    <w:rsid w:val="00EF3BA3"/>
    <w:rsid w:val="00EF4F05"/>
    <w:rsid w:val="00EF51EA"/>
    <w:rsid w:val="00EF76AE"/>
    <w:rsid w:val="00F00F87"/>
    <w:rsid w:val="00F02C77"/>
    <w:rsid w:val="00F06A26"/>
    <w:rsid w:val="00F072A0"/>
    <w:rsid w:val="00F16914"/>
    <w:rsid w:val="00F176B1"/>
    <w:rsid w:val="00F20417"/>
    <w:rsid w:val="00F20606"/>
    <w:rsid w:val="00F228B4"/>
    <w:rsid w:val="00F23652"/>
    <w:rsid w:val="00F24ABC"/>
    <w:rsid w:val="00F26102"/>
    <w:rsid w:val="00F3416C"/>
    <w:rsid w:val="00F350DE"/>
    <w:rsid w:val="00F3648C"/>
    <w:rsid w:val="00F3695B"/>
    <w:rsid w:val="00F4214F"/>
    <w:rsid w:val="00F45328"/>
    <w:rsid w:val="00F4547F"/>
    <w:rsid w:val="00F46424"/>
    <w:rsid w:val="00F50963"/>
    <w:rsid w:val="00F53CFE"/>
    <w:rsid w:val="00F57039"/>
    <w:rsid w:val="00F57A03"/>
    <w:rsid w:val="00F611E7"/>
    <w:rsid w:val="00F644FF"/>
    <w:rsid w:val="00F65AEF"/>
    <w:rsid w:val="00F70B07"/>
    <w:rsid w:val="00F723C8"/>
    <w:rsid w:val="00F7567D"/>
    <w:rsid w:val="00F76F70"/>
    <w:rsid w:val="00F7772A"/>
    <w:rsid w:val="00F81C6D"/>
    <w:rsid w:val="00F84564"/>
    <w:rsid w:val="00F856DF"/>
    <w:rsid w:val="00F876F6"/>
    <w:rsid w:val="00F90FBD"/>
    <w:rsid w:val="00F92D46"/>
    <w:rsid w:val="00F9357D"/>
    <w:rsid w:val="00F938D1"/>
    <w:rsid w:val="00FA310B"/>
    <w:rsid w:val="00FA440A"/>
    <w:rsid w:val="00FA4C62"/>
    <w:rsid w:val="00FA61A5"/>
    <w:rsid w:val="00FA7E4B"/>
    <w:rsid w:val="00FB0CD4"/>
    <w:rsid w:val="00FB207B"/>
    <w:rsid w:val="00FB3E6E"/>
    <w:rsid w:val="00FB56A0"/>
    <w:rsid w:val="00FC0995"/>
    <w:rsid w:val="00FC7A97"/>
    <w:rsid w:val="00FD03FC"/>
    <w:rsid w:val="00FD0687"/>
    <w:rsid w:val="00FD2AE2"/>
    <w:rsid w:val="00FD5D7B"/>
    <w:rsid w:val="00FD796B"/>
    <w:rsid w:val="00FE1622"/>
    <w:rsid w:val="00FE3521"/>
    <w:rsid w:val="00FE665C"/>
    <w:rsid w:val="00FF13FC"/>
    <w:rsid w:val="00FF274E"/>
    <w:rsid w:val="00FF34D0"/>
    <w:rsid w:val="00FF5BF0"/>
    <w:rsid w:val="00FF71F2"/>
    <w:rsid w:val="01E2088A"/>
    <w:rsid w:val="31903B9F"/>
    <w:rsid w:val="365A2B5D"/>
    <w:rsid w:val="380A0394"/>
    <w:rsid w:val="3810B8F5"/>
    <w:rsid w:val="39578FD1"/>
    <w:rsid w:val="3A7F3666"/>
    <w:rsid w:val="3D392FCD"/>
    <w:rsid w:val="4988E0FE"/>
    <w:rsid w:val="4ADCBCC5"/>
    <w:rsid w:val="4DD4E878"/>
    <w:rsid w:val="50595F8E"/>
    <w:rsid w:val="5940EC9D"/>
    <w:rsid w:val="5A200C16"/>
    <w:rsid w:val="5BECAD85"/>
    <w:rsid w:val="67B95F72"/>
    <w:rsid w:val="67F84CBB"/>
    <w:rsid w:val="6D3CCB89"/>
    <w:rsid w:val="6F951A58"/>
    <w:rsid w:val="7341C2A5"/>
    <w:rsid w:val="75B1EEAC"/>
    <w:rsid w:val="78F90B36"/>
    <w:rsid w:val="7FB0A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55C2A"/>
  <w15:chartTrackingRefBased/>
  <w15:docId w15:val="{1A671588-5D6E-4EC8-BEE0-15389728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link w:val="Heading1Char"/>
    <w:qFormat/>
    <w:pPr>
      <w:keepNext/>
      <w:outlineLvl w:val="0"/>
    </w:pPr>
    <w:rPr>
      <w:b/>
    </w:rPr>
  </w:style>
  <w:style w:type="paragraph" w:styleId="Heading5">
    <w:name w:val="heading 5"/>
    <w:basedOn w:val="Normal"/>
    <w:next w:val="Normal"/>
    <w:link w:val="Heading5Char"/>
    <w:semiHidden/>
    <w:unhideWhenUsed/>
    <w:qFormat/>
    <w:rsid w:val="00E3553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70B07"/>
    <w:rPr>
      <w:color w:val="6666CC"/>
      <w:u w:val="single"/>
    </w:rPr>
  </w:style>
  <w:style w:type="character" w:styleId="Strong">
    <w:name w:val="Strong"/>
    <w:qFormat/>
    <w:rsid w:val="009B22BA"/>
    <w:rPr>
      <w:b/>
      <w:bCs/>
    </w:rPr>
  </w:style>
  <w:style w:type="paragraph" w:styleId="BalloonText">
    <w:name w:val="Balloon Text"/>
    <w:basedOn w:val="Normal"/>
    <w:semiHidden/>
    <w:rsid w:val="0049786B"/>
    <w:rPr>
      <w:rFonts w:cs="Tahoma"/>
      <w:sz w:val="16"/>
      <w:szCs w:val="16"/>
    </w:rPr>
  </w:style>
  <w:style w:type="character" w:styleId="CommentReference">
    <w:name w:val="annotation reference"/>
    <w:semiHidden/>
    <w:rsid w:val="00B33416"/>
    <w:rPr>
      <w:sz w:val="16"/>
      <w:szCs w:val="16"/>
    </w:rPr>
  </w:style>
  <w:style w:type="paragraph" w:styleId="CommentText">
    <w:name w:val="annotation text"/>
    <w:basedOn w:val="Normal"/>
    <w:semiHidden/>
    <w:rsid w:val="00B33416"/>
  </w:style>
  <w:style w:type="paragraph" w:styleId="CommentSubject">
    <w:name w:val="annotation subject"/>
    <w:basedOn w:val="CommentText"/>
    <w:next w:val="CommentText"/>
    <w:semiHidden/>
    <w:rsid w:val="00B33416"/>
    <w:rPr>
      <w:b/>
      <w:bCs/>
    </w:rPr>
  </w:style>
  <w:style w:type="character" w:customStyle="1" w:styleId="doublespace">
    <w:name w:val="doublespace"/>
    <w:basedOn w:val="DefaultParagraphFont"/>
    <w:rsid w:val="00E710AF"/>
  </w:style>
  <w:style w:type="paragraph" w:customStyle="1" w:styleId="BODY">
    <w:name w:val="BODY"/>
    <w:basedOn w:val="Normal"/>
    <w:rsid w:val="00D6173A"/>
    <w:pPr>
      <w:spacing w:line="480" w:lineRule="auto"/>
      <w:ind w:firstLine="720"/>
    </w:pPr>
    <w:rPr>
      <w:rFonts w:ascii="Times New Roman" w:hAnsi="Times New Roman"/>
      <w:sz w:val="24"/>
    </w:rPr>
  </w:style>
  <w:style w:type="character" w:customStyle="1" w:styleId="Heading5Char">
    <w:name w:val="Heading 5 Char"/>
    <w:link w:val="Heading5"/>
    <w:semiHidden/>
    <w:rsid w:val="00E35534"/>
    <w:rPr>
      <w:rFonts w:ascii="Calibri" w:eastAsia="Times New Roman" w:hAnsi="Calibri" w:cs="Times New Roman"/>
      <w:b/>
      <w:bCs/>
      <w:i/>
      <w:iCs/>
      <w:sz w:val="26"/>
      <w:szCs w:val="26"/>
    </w:rPr>
  </w:style>
  <w:style w:type="character" w:customStyle="1" w:styleId="Heading1Char">
    <w:name w:val="Heading 1 Char"/>
    <w:link w:val="Heading1"/>
    <w:rsid w:val="00E35534"/>
    <w:rPr>
      <w:rFonts w:ascii="Tahoma" w:hAnsi="Tahoma"/>
      <w:b/>
    </w:rPr>
  </w:style>
  <w:style w:type="paragraph" w:styleId="ListParagraph">
    <w:name w:val="List Paragraph"/>
    <w:basedOn w:val="Normal"/>
    <w:uiPriority w:val="34"/>
    <w:qFormat/>
    <w:rsid w:val="00F84564"/>
    <w:pPr>
      <w:ind w:left="720"/>
      <w:contextualSpacing/>
    </w:pPr>
  </w:style>
  <w:style w:type="character" w:styleId="UnresolvedMention">
    <w:name w:val="Unresolved Mention"/>
    <w:basedOn w:val="DefaultParagraphFont"/>
    <w:uiPriority w:val="99"/>
    <w:semiHidden/>
    <w:unhideWhenUsed/>
    <w:rsid w:val="00BB3DC5"/>
    <w:rPr>
      <w:color w:val="605E5C"/>
      <w:shd w:val="clear" w:color="auto" w:fill="E1DFDD"/>
    </w:rPr>
  </w:style>
  <w:style w:type="table" w:styleId="TableGrid">
    <w:name w:val="Table Grid"/>
    <w:basedOn w:val="TableNormal"/>
    <w:rsid w:val="00E7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93B91"/>
    <w:rPr>
      <w:color w:val="954F72" w:themeColor="followedHyperlink"/>
      <w:u w:val="single"/>
    </w:rPr>
  </w:style>
  <w:style w:type="paragraph" w:styleId="Revision">
    <w:name w:val="Revision"/>
    <w:hidden/>
    <w:uiPriority w:val="99"/>
    <w:semiHidden/>
    <w:rsid w:val="00A3657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ocs.dhs.state.mn.us/lfserver/Public/DHS-3428B-ENG" TargetMode="External"/><Relationship Id="rId18" Type="http://schemas.openxmlformats.org/officeDocument/2006/relationships/hyperlink" Target="https://www.dhs.state.mn.us/main/idcplg?IdcService=GET_DYNAMIC_CONVERSION&amp;RevisionSelectionMethod=LatestReleased&amp;dDocName=id_00219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rtner.Relations@Bluecrossmn.com" TargetMode="External"/><Relationship Id="rId7" Type="http://schemas.openxmlformats.org/officeDocument/2006/relationships/webSettings" Target="webSettings.xml"/><Relationship Id="rId12" Type="http://schemas.openxmlformats.org/officeDocument/2006/relationships/hyperlink" Target="https://mn.gov/dhs/partners-and-providers/news-initiatives-reports-workgroups/long-term-services-and-supports/waiver-policy/" TargetMode="External"/><Relationship Id="rId17" Type="http://schemas.openxmlformats.org/officeDocument/2006/relationships/hyperlink" Target="https://carecoordination.bluecrossmn.com/care-coordination/" TargetMode="External"/><Relationship Id="rId25" Type="http://schemas.openxmlformats.org/officeDocument/2006/relationships/hyperlink" Target="https://carecoordination.bluecrossmn.com/bridgeview/" TargetMode="External"/><Relationship Id="rId2" Type="http://schemas.openxmlformats.org/officeDocument/2006/relationships/customXml" Target="../customXml/item2.xml"/><Relationship Id="rId16" Type="http://schemas.openxmlformats.org/officeDocument/2006/relationships/hyperlink" Target="https://carecoordination.bluecrossmn.com/msho/secureblue-msho-supplemental-benefits/" TargetMode="External"/><Relationship Id="rId20" Type="http://schemas.openxmlformats.org/officeDocument/2006/relationships/hyperlink" Target="https://edocs.dhs.state.mn.us/lfserver/Public/DHS-3945-E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state.mn.us/main/idcplg?IdcService=GET_DYNAMIC_CONVERSION&amp;RevisionSelectionMethod=LatestReleased&amp;dDocName=id_002196" TargetMode="External"/><Relationship Id="rId24" Type="http://schemas.openxmlformats.org/officeDocument/2006/relationships/hyperlink" Target="https://mn.gov/dhs/partners-and-providers/news-initiatives-reports-workgroups/long-term-services-and-supports/waiver-policy/" TargetMode="External"/><Relationship Id="rId5" Type="http://schemas.openxmlformats.org/officeDocument/2006/relationships/styles" Target="styles.xml"/><Relationship Id="rId15" Type="http://schemas.openxmlformats.org/officeDocument/2006/relationships/hyperlink" Target="https://carecoordination.bluecrossmn.com/care-coordination/" TargetMode="External"/><Relationship Id="rId23" Type="http://schemas.openxmlformats.org/officeDocument/2006/relationships/hyperlink" Target="mailto:BridgevewServiceAgreements@bluecrossmn.com" TargetMode="External"/><Relationship Id="rId28" Type="http://schemas.openxmlformats.org/officeDocument/2006/relationships/fontTable" Target="fontTable.xml"/><Relationship Id="rId10" Type="http://schemas.openxmlformats.org/officeDocument/2006/relationships/hyperlink" Target="https://pathlore.dhs.mn.gov/stc/dsd/psciis.dll?linkid=203618&amp;psapi=95" TargetMode="External"/><Relationship Id="rId19" Type="http://schemas.openxmlformats.org/officeDocument/2006/relationships/hyperlink" Target="https://mn.gov/dhs/partners-and-providers/news-initiatives-reports-workgroups/long-term-services-and-supports/waiver-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ocs.dhs.state.mn.us/lfserver/Public/DHS-3945-ENG" TargetMode="External"/><Relationship Id="rId22" Type="http://schemas.openxmlformats.org/officeDocument/2006/relationships/hyperlink" Target="https://www.minnesotahelp.info/Hom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B0A790FFC3642942EAF370EFB1A38" ma:contentTypeVersion="9" ma:contentTypeDescription="Create a new document." ma:contentTypeScope="" ma:versionID="34685b06e04b17d3a80197e32b5da520">
  <xsd:schema xmlns:xsd="http://www.w3.org/2001/XMLSchema" xmlns:xs="http://www.w3.org/2001/XMLSchema" xmlns:p="http://schemas.microsoft.com/office/2006/metadata/properties" xmlns:ns2="006e0cc0-a650-4f85-8a38-950776d4c676" xmlns:ns3="06db25a2-9d05-48b6-938e-59dfaf1bcda7" targetNamespace="http://schemas.microsoft.com/office/2006/metadata/properties" ma:root="true" ma:fieldsID="cb6da6592dc383bd7fbb3159c1da45c2" ns2:_="" ns3:_="">
    <xsd:import namespace="006e0cc0-a650-4f85-8a38-950776d4c676"/>
    <xsd:import namespace="06db25a2-9d05-48b6-938e-59dfaf1bcd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e0cc0-a650-4f85-8a38-950776d4c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b25a2-9d05-48b6-938e-59dfaf1bcd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22D0E-86F5-448A-BD9E-6E18DE34D35A}">
  <ds:schemaRefs>
    <ds:schemaRef ds:uri="http://schemas.openxmlformats.org/package/2006/metadata/core-properties"/>
    <ds:schemaRef ds:uri="http://purl.org/dc/terms/"/>
    <ds:schemaRef ds:uri="06db25a2-9d05-48b6-938e-59dfaf1bcda7"/>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006e0cc0-a650-4f85-8a38-950776d4c676"/>
    <ds:schemaRef ds:uri="http://www.w3.org/XML/1998/namespace"/>
  </ds:schemaRefs>
</ds:datastoreItem>
</file>

<file path=customXml/itemProps2.xml><?xml version="1.0" encoding="utf-8"?>
<ds:datastoreItem xmlns:ds="http://schemas.openxmlformats.org/officeDocument/2006/customXml" ds:itemID="{52C5B5E2-7DB1-40AD-B419-70A5FDD2A8CB}">
  <ds:schemaRefs>
    <ds:schemaRef ds:uri="http://schemas.microsoft.com/sharepoint/v3/contenttype/forms"/>
  </ds:schemaRefs>
</ds:datastoreItem>
</file>

<file path=customXml/itemProps3.xml><?xml version="1.0" encoding="utf-8"?>
<ds:datastoreItem xmlns:ds="http://schemas.openxmlformats.org/officeDocument/2006/customXml" ds:itemID="{51BA35B8-D9E3-472F-B938-F01D2697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e0cc0-a650-4f85-8a38-950776d4c676"/>
    <ds:schemaRef ds:uri="06db25a2-9d05-48b6-938e-59dfaf1b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2142</Words>
  <Characters>12212</Characters>
  <Application>Microsoft Office Word</Application>
  <DocSecurity>0</DocSecurity>
  <Lines>101</Lines>
  <Paragraphs>28</Paragraphs>
  <ScaleCrop>false</ScaleCrop>
  <Company>Blue Cross Blue Shield of Minnesota</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Ness, Cate</dc:creator>
  <cp:keywords/>
  <cp:lastModifiedBy>Ness, Cate</cp:lastModifiedBy>
  <cp:revision>2</cp:revision>
  <cp:lastPrinted>2011-09-01T19:55:00Z</cp:lastPrinted>
  <dcterms:created xsi:type="dcterms:W3CDTF">2024-01-18T23:23:00Z</dcterms:created>
  <dcterms:modified xsi:type="dcterms:W3CDTF">2024-01-18T23:23:00Z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0x010100473B0A790FFC3642942EAF370EFB1A38</vt:lpwstr>
  </property>
</Properties>
</file>