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XSpec="right" w:tblpY="2071"/>
        <w:tblW w:w="0" w:type="auto"/>
        <w:tblBorders>
          <w:top w:val="thinThickThinSmallGap" w:sz="24" w:space="0" w:color="002060"/>
          <w:left w:val="thinThickThinSmallGap" w:sz="24" w:space="0" w:color="002060"/>
          <w:bottom w:val="thinThickThinSmallGap" w:sz="24" w:space="0" w:color="002060"/>
          <w:right w:val="thinThickThinSmallGap" w:sz="24" w:space="0" w:color="002060"/>
          <w:insideH w:val="thinThickThinSmallGap" w:sz="24" w:space="0" w:color="002060"/>
          <w:insideV w:val="thinThickThinSmallGap" w:sz="24" w:space="0" w:color="002060"/>
        </w:tblBorders>
        <w:tblLook w:val="04A0" w:firstRow="1" w:lastRow="0" w:firstColumn="1" w:lastColumn="0" w:noHBand="0" w:noVBand="1"/>
      </w:tblPr>
      <w:tblGrid>
        <w:gridCol w:w="11520"/>
      </w:tblGrid>
      <w:tr w:rsidR="00CA04A0" w14:paraId="42600EA8" w14:textId="77777777" w:rsidTr="00CA04A0">
        <w:trPr>
          <w:trHeight w:val="9330"/>
        </w:trPr>
        <w:tc>
          <w:tcPr>
            <w:tcW w:w="11520" w:type="dxa"/>
          </w:tcPr>
          <w:p w14:paraId="5D9DE5CF" w14:textId="77777777" w:rsidR="00A014DF" w:rsidRPr="008E6BB9" w:rsidRDefault="00A014DF" w:rsidP="00A014DF">
            <w:pPr>
              <w:jc w:val="center"/>
              <w:rPr>
                <w:color w:val="002060"/>
              </w:rPr>
            </w:pPr>
          </w:p>
          <w:p w14:paraId="441C00AF" w14:textId="77777777" w:rsidR="00B35DF2" w:rsidRPr="008E6BB9" w:rsidRDefault="00B35DF2" w:rsidP="00B35DF2">
            <w:pPr>
              <w:jc w:val="center"/>
              <w:rPr>
                <w:color w:val="002060"/>
                <w:sz w:val="40"/>
                <w:szCs w:val="40"/>
                <w:u w:val="single"/>
              </w:rPr>
            </w:pPr>
            <w:r w:rsidRPr="008E6BB9">
              <w:rPr>
                <w:color w:val="002060"/>
                <w:sz w:val="40"/>
                <w:szCs w:val="40"/>
                <w:u w:val="single"/>
              </w:rPr>
              <w:t>DHS R-MnCHOICES Update &amp; Release Notes</w:t>
            </w:r>
          </w:p>
          <w:p w14:paraId="7EDE1640" w14:textId="348DEF24" w:rsidR="00A014DF" w:rsidRPr="00B35DF2" w:rsidRDefault="00A014DF" w:rsidP="00B35DF2">
            <w:pPr>
              <w:rPr>
                <w:sz w:val="24"/>
                <w:szCs w:val="24"/>
              </w:rPr>
            </w:pPr>
          </w:p>
          <w:p w14:paraId="29089E25" w14:textId="659FC53E" w:rsidR="00A014DF" w:rsidRDefault="00A014DF" w:rsidP="00A014DF">
            <w:pPr>
              <w:ind w:left="360"/>
              <w:jc w:val="center"/>
              <w:rPr>
                <w:sz w:val="24"/>
                <w:szCs w:val="24"/>
              </w:rPr>
            </w:pPr>
            <w:r>
              <w:rPr>
                <w:noProof/>
                <w:sz w:val="24"/>
                <w:szCs w:val="24"/>
              </w:rPr>
              <w:drawing>
                <wp:inline distT="0" distB="0" distL="0" distR="0" wp14:anchorId="076D157D" wp14:editId="1352AC11">
                  <wp:extent cx="3914775" cy="771525"/>
                  <wp:effectExtent l="0" t="0" r="9525" b="9525"/>
                  <wp:docPr id="106257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3914775" cy="771525"/>
                          </a:xfrm>
                          <a:prstGeom prst="rect">
                            <a:avLst/>
                          </a:prstGeom>
                          <a:noFill/>
                          <a:ln>
                            <a:noFill/>
                          </a:ln>
                        </pic:spPr>
                      </pic:pic>
                    </a:graphicData>
                  </a:graphic>
                </wp:inline>
              </w:drawing>
            </w:r>
          </w:p>
          <w:p w14:paraId="4AA7C5E3" w14:textId="77777777" w:rsidR="00A014DF" w:rsidRDefault="00A014DF" w:rsidP="00A014DF">
            <w:pPr>
              <w:spacing w:after="240"/>
              <w:rPr>
                <w:sz w:val="28"/>
                <w:szCs w:val="28"/>
              </w:rPr>
            </w:pPr>
            <w:r>
              <w:rPr>
                <w:rStyle w:val="Heading2Char"/>
                <w:sz w:val="28"/>
                <w:szCs w:val="28"/>
              </w:rPr>
              <w:t>Purpose:</w:t>
            </w:r>
            <w:r>
              <w:rPr>
                <w:sz w:val="28"/>
                <w:szCs w:val="28"/>
              </w:rPr>
              <w:t xml:space="preserve"> To provide MnCHOICES mentors and users with the following update and release notes. </w:t>
            </w:r>
          </w:p>
          <w:p w14:paraId="215F6424" w14:textId="77777777" w:rsidR="00A014DF" w:rsidRDefault="00A014DF" w:rsidP="00A014DF">
            <w:pPr>
              <w:pStyle w:val="Heading2"/>
              <w:rPr>
                <w:rFonts w:eastAsia="Times New Roman"/>
              </w:rPr>
            </w:pPr>
            <w:r>
              <w:rPr>
                <w:rFonts w:eastAsia="Times New Roman"/>
              </w:rPr>
              <w:t>1. Resolved Current Functionality items: Fixed in the January release</w:t>
            </w:r>
            <w:bookmarkStart w:id="0" w:name="_Toc148619490"/>
            <w:r>
              <w:rPr>
                <w:rFonts w:eastAsia="Times New Roman"/>
              </w:rPr>
              <w:t xml:space="preserve"> (6 fixes of which includes 2 critical functionality item(s))</w:t>
            </w:r>
          </w:p>
          <w:p w14:paraId="63918847" w14:textId="77777777" w:rsidR="00A014DF" w:rsidRDefault="00A014DF" w:rsidP="00A014DF">
            <w:pPr>
              <w:pStyle w:val="ListBullet"/>
              <w:numPr>
                <w:ilvl w:val="0"/>
                <w:numId w:val="20"/>
              </w:numPr>
              <w:rPr>
                <w:rFonts w:eastAsia="Times New Roman"/>
              </w:rPr>
            </w:pPr>
            <w:bookmarkStart w:id="1" w:name="_Toc123989393"/>
            <w:bookmarkStart w:id="2" w:name="_Toc153800032"/>
            <w:r>
              <w:rPr>
                <w:rFonts w:eastAsia="Times New Roman"/>
                <w:b/>
                <w:bCs/>
              </w:rPr>
              <w:t>MnCHOICES Assessment: Screening document heading-Description:</w:t>
            </w:r>
            <w:r>
              <w:rPr>
                <w:rFonts w:eastAsia="Times New Roman"/>
              </w:rPr>
              <w:t xml:space="preserve"> MnCHOICES is not pulling assessment data into the Type B service agreement correctly for some ADLs and Level 1 behavior. [DHS ID 107496]</w:t>
            </w:r>
          </w:p>
          <w:p w14:paraId="6125E568" w14:textId="77777777" w:rsidR="00A014DF" w:rsidRDefault="00A014DF" w:rsidP="00A014DF">
            <w:pPr>
              <w:pStyle w:val="ListBullet"/>
              <w:numPr>
                <w:ilvl w:val="1"/>
                <w:numId w:val="20"/>
              </w:numPr>
              <w:rPr>
                <w:rFonts w:eastAsia="Times New Roman"/>
              </w:rPr>
            </w:pPr>
            <w:r>
              <w:rPr>
                <w:rFonts w:eastAsia="Times New Roman"/>
                <w:b/>
                <w:bCs/>
              </w:rPr>
              <w:t>Changes made:</w:t>
            </w:r>
            <w:r>
              <w:rPr>
                <w:rFonts w:eastAsia="Times New Roman"/>
              </w:rPr>
              <w:t xml:space="preserve"> With this fix the Type B service agreement will pull data correctly from the MnCHOICES assessment for ADLs and Level 1 behavior. </w:t>
            </w:r>
          </w:p>
          <w:p w14:paraId="05DEA9EA" w14:textId="77777777" w:rsidR="00A014DF" w:rsidRDefault="00A014DF" w:rsidP="00A014DF">
            <w:pPr>
              <w:pStyle w:val="ListBullet"/>
              <w:numPr>
                <w:ilvl w:val="0"/>
                <w:numId w:val="20"/>
              </w:numPr>
              <w:rPr>
                <w:rFonts w:eastAsia="Times New Roman"/>
              </w:rPr>
            </w:pPr>
            <w:r>
              <w:rPr>
                <w:rFonts w:eastAsia="Times New Roman"/>
                <w:b/>
                <w:bCs/>
              </w:rPr>
              <w:t xml:space="preserve">MnCHOICES Assessment: Assessment Summary heading </w:t>
            </w:r>
            <w:bookmarkEnd w:id="1"/>
            <w:bookmarkEnd w:id="2"/>
            <w:r>
              <w:rPr>
                <w:rFonts w:eastAsia="Times New Roman"/>
                <w:b/>
                <w:bCs/>
              </w:rPr>
              <w:t>-Description:</w:t>
            </w:r>
            <w:r>
              <w:rPr>
                <w:rFonts w:eastAsia="Times New Roman"/>
              </w:rPr>
              <w:t xml:space="preserve"> The system includes the notice of action as part of the assessment summary. </w:t>
            </w:r>
            <w:r>
              <w:rPr>
                <w:rFonts w:eastAsia="Times New Roman"/>
                <w:b/>
                <w:bCs/>
              </w:rPr>
              <w:t>If a user selects temporary AC,</w:t>
            </w:r>
            <w:r>
              <w:rPr>
                <w:rFonts w:eastAsia="Times New Roman"/>
              </w:rPr>
              <w:t xml:space="preserve"> the system does not populate “Reasons for taking action.” [DHS ID 69601]</w:t>
            </w:r>
          </w:p>
          <w:p w14:paraId="4A293566" w14:textId="77777777" w:rsidR="00A014DF" w:rsidRDefault="00A014DF" w:rsidP="00A014DF">
            <w:pPr>
              <w:pStyle w:val="ListBullet"/>
              <w:numPr>
                <w:ilvl w:val="1"/>
                <w:numId w:val="20"/>
              </w:numPr>
              <w:rPr>
                <w:rFonts w:eastAsia="Times New Roman"/>
              </w:rPr>
            </w:pPr>
            <w:r>
              <w:rPr>
                <w:rFonts w:eastAsia="Times New Roman"/>
                <w:b/>
                <w:bCs/>
              </w:rPr>
              <w:t>Changes made:</w:t>
            </w:r>
            <w:r>
              <w:rPr>
                <w:rFonts w:eastAsia="Times New Roman"/>
              </w:rPr>
              <w:t xml:space="preserve"> </w:t>
            </w:r>
            <w:r>
              <w:rPr>
                <w:rFonts w:eastAsia="Times New Roman"/>
                <w:b/>
                <w:bCs/>
                <w:color w:val="2F5496"/>
              </w:rPr>
              <w:t>This is a critical functionality item</w:t>
            </w:r>
            <w:r>
              <w:rPr>
                <w:rFonts w:eastAsia="Times New Roman"/>
              </w:rPr>
              <w:t>. Alternative Care, Temporary has been removed from the field, “Denial: Programs and services not available to you” in the Notice of Action section of the assessment summary.</w:t>
            </w:r>
          </w:p>
          <w:p w14:paraId="29F25728" w14:textId="77777777" w:rsidR="00A014DF" w:rsidRDefault="00A014DF" w:rsidP="00A014DF">
            <w:pPr>
              <w:pStyle w:val="ListBullet"/>
              <w:numPr>
                <w:ilvl w:val="0"/>
                <w:numId w:val="20"/>
              </w:numPr>
              <w:rPr>
                <w:rFonts w:eastAsia="Times New Roman"/>
              </w:rPr>
            </w:pPr>
            <w:r>
              <w:rPr>
                <w:rFonts w:eastAsia="Times New Roman"/>
                <w:b/>
                <w:bCs/>
              </w:rPr>
              <w:t xml:space="preserve">MnCHOICES Assessment: Assessment Summary </w:t>
            </w:r>
            <w:proofErr w:type="gramStart"/>
            <w:r>
              <w:rPr>
                <w:rFonts w:eastAsia="Times New Roman"/>
                <w:b/>
                <w:bCs/>
              </w:rPr>
              <w:t>heading</w:t>
            </w:r>
            <w:proofErr w:type="gramEnd"/>
            <w:r>
              <w:rPr>
                <w:rFonts w:eastAsia="Times New Roman"/>
                <w:b/>
                <w:bCs/>
              </w:rPr>
              <w:t>-Description:</w:t>
            </w:r>
            <w:r>
              <w:rPr>
                <w:rFonts w:eastAsia="Times New Roman"/>
              </w:rPr>
              <w:t xml:space="preserve"> The system includes the notice of action as part of the assessment summary. </w:t>
            </w:r>
            <w:r>
              <w:rPr>
                <w:rFonts w:eastAsia="Times New Roman"/>
                <w:b/>
                <w:bCs/>
              </w:rPr>
              <w:t>If a user selects Reduction in AC or EW program budget or CFSS Services,</w:t>
            </w:r>
            <w:r>
              <w:rPr>
                <w:rFonts w:eastAsia="Times New Roman"/>
              </w:rPr>
              <w:t xml:space="preserve"> the system requires information in the AC/EW budget field to close the assessment. The system may not need information in this field when only changes in the CFSS program are occurring. [DHS ID 86113]</w:t>
            </w:r>
          </w:p>
          <w:p w14:paraId="51066FD9" w14:textId="77777777" w:rsidR="00A014DF" w:rsidRDefault="00A014DF" w:rsidP="00A014DF">
            <w:pPr>
              <w:pStyle w:val="ListBullet"/>
              <w:numPr>
                <w:ilvl w:val="1"/>
                <w:numId w:val="20"/>
              </w:numPr>
              <w:rPr>
                <w:rFonts w:eastAsia="Times New Roman"/>
                <w:b/>
                <w:bCs/>
              </w:rPr>
            </w:pPr>
            <w:r>
              <w:rPr>
                <w:rFonts w:eastAsia="Times New Roman"/>
                <w:b/>
                <w:bCs/>
              </w:rPr>
              <w:t>Changes made:</w:t>
            </w:r>
            <w:r>
              <w:rPr>
                <w:rFonts w:eastAsia="Times New Roman"/>
              </w:rPr>
              <w:t xml:space="preserve"> </w:t>
            </w:r>
            <w:r>
              <w:rPr>
                <w:rFonts w:eastAsia="Times New Roman"/>
                <w:b/>
                <w:bCs/>
                <w:color w:val="2F5496"/>
              </w:rPr>
              <w:t>This is a critical functionality item</w:t>
            </w:r>
            <w:r>
              <w:rPr>
                <w:rFonts w:eastAsia="Times New Roman"/>
                <w:color w:val="2F5496"/>
              </w:rPr>
              <w:t xml:space="preserve">. </w:t>
            </w:r>
            <w:r>
              <w:rPr>
                <w:rFonts w:eastAsia="Times New Roman"/>
              </w:rPr>
              <w:t xml:space="preserve">With this fix the system will allow the user to accurately document if the AC or EW budget is being reduced </w:t>
            </w:r>
            <w:proofErr w:type="gramStart"/>
            <w:r>
              <w:rPr>
                <w:rFonts w:eastAsia="Times New Roman"/>
              </w:rPr>
              <w:t>or</w:t>
            </w:r>
            <w:proofErr w:type="gramEnd"/>
            <w:r>
              <w:rPr>
                <w:rFonts w:eastAsia="Times New Roman"/>
              </w:rPr>
              <w:t xml:space="preserve"> there is a reduction in the CFSS program.</w:t>
            </w:r>
          </w:p>
          <w:p w14:paraId="7EFDBB42" w14:textId="77777777" w:rsidR="00A014DF" w:rsidRDefault="00A014DF" w:rsidP="00A014DF">
            <w:pPr>
              <w:pStyle w:val="ListBullet"/>
              <w:numPr>
                <w:ilvl w:val="0"/>
                <w:numId w:val="20"/>
              </w:numPr>
              <w:rPr>
                <w:rFonts w:eastAsia="Times New Roman"/>
              </w:rPr>
            </w:pPr>
            <w:r>
              <w:rPr>
                <w:rFonts w:eastAsia="Times New Roman"/>
                <w:b/>
                <w:bCs/>
              </w:rPr>
              <w:lastRenderedPageBreak/>
              <w:t>Support plan: Services and Supports, Service Type-Services that support me-Description:</w:t>
            </w:r>
            <w:r>
              <w:rPr>
                <w:rFonts w:eastAsia="Times New Roman"/>
              </w:rPr>
              <w:t xml:space="preserve"> When revising a support plan, the system carries over most information. However, service line dates and rate inputs are not. [DHS ID 77755]</w:t>
            </w:r>
          </w:p>
          <w:p w14:paraId="6705D49A" w14:textId="77777777" w:rsidR="00A014DF" w:rsidRDefault="00A014DF" w:rsidP="00A014DF">
            <w:pPr>
              <w:pStyle w:val="ListBullet"/>
              <w:numPr>
                <w:ilvl w:val="1"/>
                <w:numId w:val="20"/>
              </w:numPr>
              <w:rPr>
                <w:rFonts w:eastAsia="Times New Roman"/>
              </w:rPr>
            </w:pPr>
            <w:r>
              <w:rPr>
                <w:rFonts w:eastAsia="Times New Roman"/>
                <w:b/>
                <w:bCs/>
              </w:rPr>
              <w:t>Changes made:</w:t>
            </w:r>
            <w:r>
              <w:rPr>
                <w:rFonts w:eastAsia="Times New Roman"/>
              </w:rPr>
              <w:t xml:space="preserve"> With this change service line dates and rate inputs will </w:t>
            </w:r>
            <w:proofErr w:type="gramStart"/>
            <w:r>
              <w:rPr>
                <w:rFonts w:eastAsia="Times New Roman"/>
              </w:rPr>
              <w:t>copy</w:t>
            </w:r>
            <w:proofErr w:type="gramEnd"/>
            <w:r>
              <w:rPr>
                <w:rFonts w:eastAsia="Times New Roman"/>
              </w:rPr>
              <w:t xml:space="preserve"> over to a revised support plan.  Users will need to revisit the service area of </w:t>
            </w:r>
            <w:proofErr w:type="gramStart"/>
            <w:r>
              <w:rPr>
                <w:rFonts w:eastAsia="Times New Roman"/>
              </w:rPr>
              <w:t>needs</w:t>
            </w:r>
            <w:proofErr w:type="gramEnd"/>
            <w:r>
              <w:rPr>
                <w:rFonts w:eastAsia="Times New Roman"/>
              </w:rPr>
              <w:t xml:space="preserve"> and select the correct areas of need. Users will also need to confirm service line dates. </w:t>
            </w:r>
          </w:p>
          <w:p w14:paraId="65B9FB13" w14:textId="77777777" w:rsidR="00A014DF" w:rsidRDefault="00A014DF" w:rsidP="00A014DF">
            <w:pPr>
              <w:pStyle w:val="ListBullet"/>
              <w:numPr>
                <w:ilvl w:val="0"/>
                <w:numId w:val="20"/>
              </w:numPr>
              <w:rPr>
                <w:rFonts w:eastAsia="Times New Roman"/>
              </w:rPr>
            </w:pPr>
            <w:r>
              <w:rPr>
                <w:rFonts w:eastAsia="Times New Roman"/>
                <w:b/>
                <w:bCs/>
              </w:rPr>
              <w:t>Support plan: Services and supports, Service Type-People and community organizations that support me -Description:</w:t>
            </w:r>
            <w:r>
              <w:rPr>
                <w:rFonts w:eastAsia="Times New Roman"/>
              </w:rPr>
              <w:t xml:space="preserve"> EW and AC uses a service limit instead of a rate limit to define the maximum cost of a CDCS background check (T2040) for AC, </w:t>
            </w:r>
            <w:proofErr w:type="gramStart"/>
            <w:r>
              <w:rPr>
                <w:rFonts w:eastAsia="Times New Roman"/>
              </w:rPr>
              <w:t>EW</w:t>
            </w:r>
            <w:proofErr w:type="gramEnd"/>
            <w:r>
              <w:rPr>
                <w:rFonts w:eastAsia="Times New Roman"/>
              </w:rPr>
              <w:t xml:space="preserve"> and temporary AC. On July 12, 2023, this service limit for a CDCS background check increased from $42 to $44. </w:t>
            </w:r>
            <w:bookmarkStart w:id="3" w:name="_Hlk153363572"/>
            <w:r>
              <w:rPr>
                <w:rStyle w:val="cf01"/>
                <w:rFonts w:eastAsia="Times New Roman"/>
                <w:sz w:val="18"/>
                <w:szCs w:val="18"/>
              </w:rPr>
              <w:t>The system should recognize these services and only allow a user to enter the correct service limit according to the service start date.</w:t>
            </w:r>
            <w:bookmarkEnd w:id="3"/>
            <w:r>
              <w:rPr>
                <w:rFonts w:eastAsia="Times New Roman"/>
              </w:rPr>
              <w:t xml:space="preserve"> While testing, DHS discovered support plans with a service start date before the rate change would allow a service limit of $44 rather than the correct $42 service limit. [DHS ID 111788]</w:t>
            </w:r>
          </w:p>
          <w:p w14:paraId="2AE1EDA8" w14:textId="77777777" w:rsidR="00A014DF" w:rsidRDefault="00A014DF" w:rsidP="00A014DF">
            <w:pPr>
              <w:pStyle w:val="ListBullet"/>
              <w:numPr>
                <w:ilvl w:val="1"/>
                <w:numId w:val="20"/>
              </w:numPr>
              <w:rPr>
                <w:rFonts w:eastAsia="Times New Roman"/>
              </w:rPr>
            </w:pPr>
            <w:r>
              <w:rPr>
                <w:rFonts w:eastAsia="Times New Roman"/>
                <w:b/>
                <w:bCs/>
              </w:rPr>
              <w:t>Changes made:</w:t>
            </w:r>
            <w:r>
              <w:rPr>
                <w:rFonts w:eastAsia="Times New Roman"/>
              </w:rPr>
              <w:t xml:space="preserve"> With this </w:t>
            </w:r>
            <w:proofErr w:type="gramStart"/>
            <w:r>
              <w:rPr>
                <w:rFonts w:eastAsia="Times New Roman"/>
              </w:rPr>
              <w:t>fix</w:t>
            </w:r>
            <w:proofErr w:type="gramEnd"/>
            <w:r>
              <w:rPr>
                <w:rFonts w:eastAsia="Times New Roman"/>
              </w:rPr>
              <w:t xml:space="preserve"> CDSC background check service lines for AC or EW will display with the correct rate.</w:t>
            </w:r>
          </w:p>
          <w:p w14:paraId="38671322" w14:textId="77777777" w:rsidR="00A014DF" w:rsidRDefault="00A014DF" w:rsidP="00A014DF">
            <w:pPr>
              <w:pStyle w:val="ListBullet"/>
              <w:numPr>
                <w:ilvl w:val="0"/>
                <w:numId w:val="21"/>
              </w:numPr>
              <w:rPr>
                <w:rFonts w:eastAsia="Times New Roman"/>
              </w:rPr>
            </w:pPr>
            <w:bookmarkStart w:id="4" w:name="_Hlk148093030"/>
            <w:bookmarkEnd w:id="0"/>
            <w:r>
              <w:rPr>
                <w:rFonts w:eastAsia="Times New Roman"/>
                <w:b/>
                <w:bCs/>
              </w:rPr>
              <w:t>Support plan: print out heading-Description:</w:t>
            </w:r>
            <w:r>
              <w:rPr>
                <w:rFonts w:eastAsia="Times New Roman"/>
              </w:rPr>
              <w:t xml:space="preserve"> For electronic signatures, the date signed changes as soon as a person clicks on the pencil. “Date Signed” defaults to the current date and is not editable. [DHS ID </w:t>
            </w:r>
            <w:bookmarkStart w:id="5" w:name="_Hlk154734229"/>
            <w:r>
              <w:rPr>
                <w:rFonts w:eastAsia="Times New Roman"/>
              </w:rPr>
              <w:t>111798</w:t>
            </w:r>
            <w:bookmarkEnd w:id="5"/>
            <w:r>
              <w:rPr>
                <w:rFonts w:eastAsia="Times New Roman"/>
              </w:rPr>
              <w:t>]</w:t>
            </w:r>
          </w:p>
          <w:p w14:paraId="6555D5AB" w14:textId="77777777" w:rsidR="00A014DF" w:rsidRDefault="00A014DF" w:rsidP="00A014DF">
            <w:pPr>
              <w:pStyle w:val="ListBullet"/>
              <w:numPr>
                <w:ilvl w:val="1"/>
                <w:numId w:val="21"/>
              </w:numPr>
              <w:rPr>
                <w:rFonts w:eastAsia="Times New Roman"/>
              </w:rPr>
            </w:pPr>
            <w:r>
              <w:rPr>
                <w:rFonts w:eastAsia="Times New Roman"/>
                <w:b/>
                <w:bCs/>
              </w:rPr>
              <w:t>Changes made</w:t>
            </w:r>
            <w:r>
              <w:rPr>
                <w:rFonts w:eastAsia="Times New Roman"/>
              </w:rPr>
              <w:t>: With this fix the date printed on the support will be the actual date the person signed their support plan.</w:t>
            </w:r>
            <w:bookmarkEnd w:id="4"/>
          </w:p>
          <w:p w14:paraId="28F2E48D" w14:textId="77777777" w:rsidR="00A014DF" w:rsidRDefault="00A014DF" w:rsidP="00A014DF">
            <w:pPr>
              <w:pStyle w:val="Heading2"/>
              <w:spacing w:before="240"/>
              <w:rPr>
                <w:rFonts w:eastAsia="Times New Roman"/>
              </w:rPr>
            </w:pPr>
            <w:r>
              <w:rPr>
                <w:rFonts w:eastAsia="Times New Roman"/>
              </w:rPr>
              <w:t>2. Other changes made -not listed in the Current functionality document:</w:t>
            </w:r>
          </w:p>
          <w:p w14:paraId="0936D07D" w14:textId="77777777" w:rsidR="00A014DF" w:rsidRDefault="00A014DF" w:rsidP="00A014DF">
            <w:pPr>
              <w:pStyle w:val="ListBullet"/>
              <w:numPr>
                <w:ilvl w:val="0"/>
                <w:numId w:val="22"/>
              </w:numPr>
              <w:rPr>
                <w:rFonts w:eastAsia="Times New Roman"/>
              </w:rPr>
            </w:pPr>
            <w:r>
              <w:rPr>
                <w:rFonts w:eastAsia="Times New Roman"/>
                <w:b/>
                <w:bCs/>
              </w:rPr>
              <w:t>Description:</w:t>
            </w:r>
            <w:r>
              <w:rPr>
                <w:rFonts w:eastAsia="Times New Roman"/>
              </w:rPr>
              <w:t xml:space="preserve"> Users were reporting some providers were displaying inactive when the provider should be active.</w:t>
            </w:r>
          </w:p>
          <w:p w14:paraId="16E90808" w14:textId="77777777" w:rsidR="00A014DF" w:rsidRDefault="00A014DF" w:rsidP="00A014DF">
            <w:pPr>
              <w:pStyle w:val="ListBullet"/>
              <w:numPr>
                <w:ilvl w:val="1"/>
                <w:numId w:val="22"/>
              </w:numPr>
              <w:rPr>
                <w:rFonts w:eastAsia="Times New Roman"/>
              </w:rPr>
            </w:pPr>
            <w:r>
              <w:rPr>
                <w:rFonts w:eastAsia="Times New Roman"/>
                <w:b/>
                <w:bCs/>
              </w:rPr>
              <w:t>Changes made:</w:t>
            </w:r>
            <w:r>
              <w:rPr>
                <w:rFonts w:eastAsia="Times New Roman"/>
              </w:rPr>
              <w:t xml:space="preserve"> DHS updated provider records to repair this issue.  </w:t>
            </w:r>
          </w:p>
          <w:p w14:paraId="04E5CC5D" w14:textId="77777777" w:rsidR="00A014DF" w:rsidRDefault="00A014DF" w:rsidP="00A014DF">
            <w:pPr>
              <w:pStyle w:val="ListBullet"/>
              <w:numPr>
                <w:ilvl w:val="0"/>
                <w:numId w:val="22"/>
              </w:numPr>
              <w:rPr>
                <w:rFonts w:eastAsia="Times New Roman"/>
              </w:rPr>
            </w:pPr>
            <w:r>
              <w:rPr>
                <w:rFonts w:eastAsia="Times New Roman"/>
                <w:b/>
                <w:bCs/>
              </w:rPr>
              <w:t>Description:</w:t>
            </w:r>
            <w:r>
              <w:rPr>
                <w:rFonts w:eastAsia="Times New Roman"/>
              </w:rPr>
              <w:t xml:space="preserve"> Users were reporting that some person records would not import, after searching and finding the person record.</w:t>
            </w:r>
          </w:p>
          <w:p w14:paraId="7EDDBAC3" w14:textId="77777777" w:rsidR="00A014DF" w:rsidRDefault="00A014DF" w:rsidP="00A014DF">
            <w:pPr>
              <w:pStyle w:val="ListBullet"/>
              <w:numPr>
                <w:ilvl w:val="1"/>
                <w:numId w:val="22"/>
              </w:numPr>
              <w:rPr>
                <w:rFonts w:eastAsia="Times New Roman"/>
              </w:rPr>
            </w:pPr>
            <w:r>
              <w:rPr>
                <w:rFonts w:eastAsia="Times New Roman"/>
                <w:b/>
                <w:bCs/>
              </w:rPr>
              <w:t>Changes made:</w:t>
            </w:r>
            <w:r>
              <w:rPr>
                <w:rFonts w:eastAsia="Times New Roman"/>
              </w:rPr>
              <w:t xml:space="preserve"> Data clean up occurred as part of a fix on Jan. 4, 2024.</w:t>
            </w:r>
          </w:p>
          <w:p w14:paraId="1B52C6C6" w14:textId="77777777" w:rsidR="00A014DF" w:rsidRDefault="00A014DF" w:rsidP="00A014DF">
            <w:pPr>
              <w:pStyle w:val="bodyContent"/>
              <w:rPr>
                <w:rFonts w:ascii="Calibri" w:hAnsi="Calibri" w:cs="Calibri"/>
              </w:rPr>
            </w:pPr>
          </w:p>
          <w:p w14:paraId="51A05E30" w14:textId="77777777" w:rsidR="00A014DF" w:rsidRDefault="00A014DF" w:rsidP="00A014DF">
            <w:pPr>
              <w:pStyle w:val="Heading2"/>
              <w:rPr>
                <w:rFonts w:ascii="Calibri" w:eastAsia="Times New Roman" w:hAnsi="Calibri" w:cs="Calibri"/>
              </w:rPr>
            </w:pPr>
            <w:r>
              <w:rPr>
                <w:rFonts w:eastAsia="Times New Roman"/>
              </w:rPr>
              <w:t>3. New additions to the Current functionality document v.01.2024 (12, with 1 added to the critical functionality section):</w:t>
            </w:r>
          </w:p>
          <w:p w14:paraId="104A437D" w14:textId="77777777" w:rsidR="00A014DF" w:rsidRDefault="00A014DF" w:rsidP="00A014DF">
            <w:pPr>
              <w:pStyle w:val="ListBullet"/>
              <w:numPr>
                <w:ilvl w:val="0"/>
                <w:numId w:val="23"/>
              </w:numPr>
              <w:rPr>
                <w:rFonts w:eastAsia="Times New Roman"/>
              </w:rPr>
            </w:pPr>
            <w:r>
              <w:rPr>
                <w:rFonts w:eastAsia="Times New Roman"/>
                <w:b/>
                <w:bCs/>
              </w:rPr>
              <w:lastRenderedPageBreak/>
              <w:t>Help Center-Description</w:t>
            </w:r>
            <w:r>
              <w:rPr>
                <w:rFonts w:eastAsia="Times New Roman"/>
              </w:rPr>
              <w:t>: Within the Help Center, a 'Page Load Failed' error message appears when a user clicks the document’s ellipsis (three dots) and selects ‘View’ from the drop-down menu. [DHS ID 120465]</w:t>
            </w:r>
          </w:p>
          <w:p w14:paraId="0C0BC30B" w14:textId="77777777" w:rsidR="00A014DF" w:rsidRDefault="00A014DF" w:rsidP="00A014DF">
            <w:pPr>
              <w:pStyle w:val="ListBullet"/>
              <w:numPr>
                <w:ilvl w:val="1"/>
                <w:numId w:val="23"/>
              </w:numPr>
              <w:rPr>
                <w:rFonts w:eastAsia="Times New Roman"/>
              </w:rPr>
            </w:pPr>
            <w:r>
              <w:rPr>
                <w:rFonts w:eastAsia="Times New Roman"/>
                <w:b/>
                <w:bCs/>
              </w:rPr>
              <w:t>Directions</w:t>
            </w:r>
            <w:r>
              <w:rPr>
                <w:rFonts w:eastAsia="Times New Roman"/>
              </w:rPr>
              <w:t>: To open and view a document from the Help Center, click the ellipsis (three dots) and select download from the drop-down menu.</w:t>
            </w:r>
          </w:p>
          <w:p w14:paraId="3A462C0D" w14:textId="77777777" w:rsidR="00A014DF" w:rsidRDefault="00A014DF" w:rsidP="00A014DF">
            <w:pPr>
              <w:pStyle w:val="ListBullet"/>
              <w:numPr>
                <w:ilvl w:val="0"/>
                <w:numId w:val="24"/>
              </w:numPr>
              <w:rPr>
                <w:rFonts w:eastAsia="Times New Roman"/>
              </w:rPr>
            </w:pPr>
            <w:r>
              <w:rPr>
                <w:rFonts w:eastAsia="Times New Roman"/>
                <w:b/>
                <w:bCs/>
              </w:rPr>
              <w:t>Person contact-Description</w:t>
            </w:r>
            <w:r>
              <w:rPr>
                <w:rFonts w:eastAsia="Times New Roman"/>
              </w:rPr>
              <w:t xml:space="preserve">: When adding a contact to the person’s profile and selecting “Lives with person”, only the city, state, </w:t>
            </w:r>
            <w:proofErr w:type="gramStart"/>
            <w:r>
              <w:rPr>
                <w:rFonts w:eastAsia="Times New Roman"/>
              </w:rPr>
              <w:t>zip</w:t>
            </w:r>
            <w:proofErr w:type="gramEnd"/>
            <w:r>
              <w:rPr>
                <w:rFonts w:eastAsia="Times New Roman"/>
              </w:rPr>
              <w:t xml:space="preserve"> and county are displayed. [DHS ID 119563]</w:t>
            </w:r>
          </w:p>
          <w:p w14:paraId="3114CB43" w14:textId="77777777" w:rsidR="00A014DF" w:rsidRDefault="00A014DF" w:rsidP="00A014DF">
            <w:pPr>
              <w:pStyle w:val="ListBullet"/>
              <w:numPr>
                <w:ilvl w:val="1"/>
                <w:numId w:val="24"/>
              </w:numPr>
              <w:rPr>
                <w:rFonts w:eastAsia="Times New Roman"/>
                <w:color w:val="444444"/>
                <w:sz w:val="20"/>
                <w:szCs w:val="20"/>
              </w:rPr>
            </w:pPr>
            <w:r>
              <w:rPr>
                <w:rFonts w:eastAsia="Times New Roman"/>
                <w:b/>
                <w:bCs/>
              </w:rPr>
              <w:t>Directions</w:t>
            </w:r>
            <w:r>
              <w:rPr>
                <w:rFonts w:eastAsia="Times New Roman"/>
              </w:rPr>
              <w:t xml:space="preserve">: User will add the street address to the contact's address. </w:t>
            </w:r>
          </w:p>
          <w:p w14:paraId="05C68955" w14:textId="77777777" w:rsidR="00A014DF" w:rsidRDefault="00A014DF" w:rsidP="00A014DF">
            <w:pPr>
              <w:pStyle w:val="ListBullet"/>
              <w:numPr>
                <w:ilvl w:val="0"/>
                <w:numId w:val="25"/>
              </w:numPr>
              <w:rPr>
                <w:rFonts w:eastAsia="Times New Roman"/>
              </w:rPr>
            </w:pPr>
            <w:r>
              <w:rPr>
                <w:rFonts w:eastAsia="Times New Roman"/>
                <w:b/>
                <w:bCs/>
              </w:rPr>
              <w:t>Health Risk Assessment-Description:</w:t>
            </w:r>
            <w:r>
              <w:rPr>
                <w:rFonts w:eastAsia="Times New Roman"/>
              </w:rPr>
              <w:t xml:space="preserve"> When dates are entered and saved to the preventative screening subsection, the information is not retained when navigating to another section or sub-section. This issue occurs in both online and offline mode. [DHS ID 120460]</w:t>
            </w:r>
          </w:p>
          <w:p w14:paraId="2C8F3A00" w14:textId="77777777" w:rsidR="00A014DF" w:rsidRDefault="00A014DF" w:rsidP="00A014DF">
            <w:pPr>
              <w:numPr>
                <w:ilvl w:val="1"/>
                <w:numId w:val="25"/>
              </w:numPr>
              <w:rPr>
                <w:rFonts w:eastAsia="Times New Roman"/>
              </w:rPr>
            </w:pPr>
            <w:r>
              <w:rPr>
                <w:rFonts w:eastAsia="Times New Roman"/>
                <w:b/>
                <w:bCs/>
              </w:rPr>
              <w:t>Directions</w:t>
            </w:r>
            <w:r>
              <w:rPr>
                <w:rFonts w:eastAsia="Times New Roman"/>
              </w:rPr>
              <w:t xml:space="preserve">: To record the preventative screening information, complete the preventative screening sub-section last before changing the HRA status to Complete.   </w:t>
            </w:r>
          </w:p>
          <w:p w14:paraId="0DB0EDB7" w14:textId="77777777" w:rsidR="00A014DF" w:rsidRDefault="00A014DF" w:rsidP="00A014DF">
            <w:pPr>
              <w:pStyle w:val="ListParagraph"/>
              <w:widowControl/>
              <w:numPr>
                <w:ilvl w:val="1"/>
                <w:numId w:val="26"/>
              </w:numPr>
              <w:autoSpaceDE/>
              <w:autoSpaceDN/>
              <w:spacing w:before="0" w:line="240" w:lineRule="auto"/>
              <w:contextualSpacing/>
              <w:rPr>
                <w:rFonts w:eastAsia="Times New Roman"/>
              </w:rPr>
            </w:pPr>
            <w:r>
              <w:rPr>
                <w:b/>
                <w:bCs/>
              </w:rPr>
              <w:t xml:space="preserve">MnCHOICES Assessment-Description: </w:t>
            </w:r>
            <w:bookmarkStart w:id="6" w:name="_Hlk154480856"/>
            <w:bookmarkStart w:id="7" w:name="_Hlk154732386"/>
            <w:r>
              <w:t xml:space="preserve">In the assessment section under “Activity Information-Assessment Details,” the “effective date” cannot </w:t>
            </w:r>
            <w:proofErr w:type="gramStart"/>
            <w:r>
              <w:t>before</w:t>
            </w:r>
            <w:proofErr w:type="gramEnd"/>
            <w:r>
              <w:t xml:space="preserve"> the “result date” for any type of assessment. This means the system does not allow the “effective date” for an “eligibility update” to be within the allowable 90-day window. [DHS ID 119568]</w:t>
            </w:r>
          </w:p>
          <w:p w14:paraId="579C458B" w14:textId="77777777" w:rsidR="00A014DF" w:rsidRDefault="00A014DF" w:rsidP="00A014DF">
            <w:pPr>
              <w:pStyle w:val="ListParagraph"/>
              <w:widowControl/>
              <w:numPr>
                <w:ilvl w:val="0"/>
                <w:numId w:val="27"/>
              </w:numPr>
              <w:autoSpaceDE/>
              <w:autoSpaceDN/>
              <w:spacing w:before="0" w:line="240" w:lineRule="auto"/>
              <w:contextualSpacing/>
              <w:rPr>
                <w:b/>
                <w:bCs/>
              </w:rPr>
            </w:pPr>
            <w:r>
              <w:rPr>
                <w:b/>
                <w:bCs/>
              </w:rPr>
              <w:t xml:space="preserve">Directions: </w:t>
            </w:r>
            <w:r>
              <w:t>Manually adjust the eligibility update assessment “effective date” on the long-term care (LTC) Screening Document when a user enters the information in MMIS.</w:t>
            </w:r>
          </w:p>
          <w:p w14:paraId="2124CAF4" w14:textId="77777777" w:rsidR="00A014DF" w:rsidRDefault="00A014DF" w:rsidP="00A014DF">
            <w:pPr>
              <w:pStyle w:val="ListBullet"/>
              <w:numPr>
                <w:ilvl w:val="0"/>
                <w:numId w:val="24"/>
              </w:numPr>
              <w:rPr>
                <w:rFonts w:eastAsia="Times New Roman"/>
              </w:rPr>
            </w:pPr>
            <w:bookmarkStart w:id="8" w:name="_Hlk155099040"/>
            <w:bookmarkEnd w:id="6"/>
            <w:bookmarkEnd w:id="7"/>
            <w:r>
              <w:rPr>
                <w:rFonts w:eastAsia="Times New Roman"/>
                <w:b/>
                <w:bCs/>
              </w:rPr>
              <w:t xml:space="preserve">MnCHOICES Assessment Functional Assessment-Description: </w:t>
            </w:r>
            <w:r>
              <w:rPr>
                <w:rFonts w:eastAsia="Times New Roman"/>
              </w:rPr>
              <w:t>The supplemental summary chart report has a section for all narrative summaries included in the MnCHOICES assessment. The chart is missing the “health stability” narrative from the MnCHOICES assessment. [DHS ID 80276]</w:t>
            </w:r>
            <w:r>
              <w:rPr>
                <w:rFonts w:eastAsia="Times New Roman"/>
                <w:color w:val="C00000"/>
              </w:rPr>
              <w:t xml:space="preserve"> </w:t>
            </w:r>
          </w:p>
          <w:p w14:paraId="1B8AA3DF" w14:textId="77777777" w:rsidR="00A014DF" w:rsidRDefault="00A014DF" w:rsidP="00A014DF">
            <w:pPr>
              <w:pStyle w:val="ListBullet"/>
              <w:numPr>
                <w:ilvl w:val="1"/>
                <w:numId w:val="28"/>
              </w:numPr>
              <w:rPr>
                <w:rFonts w:eastAsia="Times New Roman"/>
                <w:b/>
                <w:bCs/>
              </w:rPr>
            </w:pPr>
            <w:r>
              <w:rPr>
                <w:rFonts w:eastAsia="Times New Roman"/>
                <w:b/>
                <w:bCs/>
              </w:rPr>
              <w:t xml:space="preserve">Directions: </w:t>
            </w:r>
            <w:r>
              <w:rPr>
                <w:rFonts w:eastAsia="Times New Roman"/>
              </w:rPr>
              <w:t xml:space="preserve">Hand correct the supplemental summary chart to include the health stability narrative before sending to the person. </w:t>
            </w:r>
            <w:bookmarkEnd w:id="8"/>
          </w:p>
          <w:p w14:paraId="30BD6274" w14:textId="77777777" w:rsidR="00A014DF" w:rsidRDefault="00A014DF" w:rsidP="00A014DF">
            <w:pPr>
              <w:pStyle w:val="ListBullet"/>
              <w:numPr>
                <w:ilvl w:val="0"/>
                <w:numId w:val="28"/>
              </w:numPr>
              <w:rPr>
                <w:rFonts w:eastAsia="Times New Roman"/>
                <w:b/>
                <w:bCs/>
              </w:rPr>
            </w:pPr>
            <w:r>
              <w:rPr>
                <w:rFonts w:eastAsia="Times New Roman"/>
                <w:b/>
                <w:bCs/>
              </w:rPr>
              <w:t xml:space="preserve">MnCHOICES Assessment Results-Description: </w:t>
            </w:r>
            <w:r>
              <w:rPr>
                <w:rFonts w:eastAsia="Times New Roman"/>
              </w:rPr>
              <w:t>The “Get Results” button does not work in assessments completed for people over age 65 who have exactly 2 critical Activities of Daily Living (toileting/positioning/transferring) and who have no behavior or special nursing. [DHS ID 120461]</w:t>
            </w:r>
          </w:p>
          <w:p w14:paraId="6C76B7B5" w14:textId="77777777" w:rsidR="00A014DF" w:rsidRDefault="00A014DF" w:rsidP="00A014DF">
            <w:pPr>
              <w:pStyle w:val="ListBullet"/>
              <w:numPr>
                <w:ilvl w:val="1"/>
                <w:numId w:val="28"/>
              </w:numPr>
              <w:rPr>
                <w:rFonts w:eastAsia="Times New Roman"/>
                <w:b/>
                <w:bCs/>
              </w:rPr>
            </w:pPr>
            <w:r>
              <w:rPr>
                <w:rFonts w:eastAsia="Times New Roman"/>
                <w:b/>
                <w:bCs/>
              </w:rPr>
              <w:t xml:space="preserve">Directions: </w:t>
            </w:r>
            <w:r>
              <w:rPr>
                <w:rFonts w:eastAsia="Times New Roman"/>
              </w:rPr>
              <w:t>A mentor should contact DHS through the MnCHOICES Help Desk form (DHS-6979) for individual assistance.</w:t>
            </w:r>
          </w:p>
          <w:p w14:paraId="2172841B" w14:textId="77777777" w:rsidR="00A014DF" w:rsidRDefault="00A014DF" w:rsidP="00A014DF">
            <w:pPr>
              <w:pStyle w:val="ListBullet"/>
              <w:numPr>
                <w:ilvl w:val="0"/>
                <w:numId w:val="28"/>
              </w:numPr>
              <w:rPr>
                <w:rFonts w:eastAsia="Times New Roman"/>
              </w:rPr>
            </w:pPr>
            <w:r>
              <w:rPr>
                <w:rFonts w:eastAsia="Times New Roman"/>
                <w:b/>
                <w:bCs/>
              </w:rPr>
              <w:t>MnCHOICES Assessment Summary-Description</w:t>
            </w:r>
            <w:r>
              <w:rPr>
                <w:rFonts w:eastAsia="Times New Roman"/>
                <w:b/>
                <w:bCs/>
                <w:color w:val="002060"/>
              </w:rPr>
              <w:t>:</w:t>
            </w:r>
            <w:r>
              <w:rPr>
                <w:rFonts w:eastAsia="Times New Roman"/>
                <w:color w:val="002060"/>
              </w:rPr>
              <w:t xml:space="preserve"> </w:t>
            </w:r>
            <w:r>
              <w:rPr>
                <w:rFonts w:eastAsia="Times New Roman"/>
              </w:rPr>
              <w:t xml:space="preserve">When a user selects a </w:t>
            </w:r>
            <w:proofErr w:type="gramStart"/>
            <w:r>
              <w:rPr>
                <w:rFonts w:eastAsia="Times New Roman"/>
              </w:rPr>
              <w:t>person</w:t>
            </w:r>
            <w:proofErr w:type="gramEnd"/>
            <w:r>
              <w:rPr>
                <w:rFonts w:eastAsia="Times New Roman"/>
              </w:rPr>
              <w:t xml:space="preserve"> is not eligible for CADI Waiver with the reason ‘You do not meet disability-certification criteria’, ‘The other eligibility criteria you did not meet’ text box incorrectly displays. [DHS ID 119565]</w:t>
            </w:r>
          </w:p>
          <w:p w14:paraId="4142C245" w14:textId="77777777" w:rsidR="00A014DF" w:rsidRDefault="00A014DF" w:rsidP="00A014DF">
            <w:pPr>
              <w:pStyle w:val="ListParagraph"/>
              <w:widowControl/>
              <w:numPr>
                <w:ilvl w:val="1"/>
                <w:numId w:val="28"/>
              </w:numPr>
              <w:autoSpaceDE/>
              <w:autoSpaceDN/>
              <w:spacing w:before="0" w:line="240" w:lineRule="auto"/>
              <w:contextualSpacing/>
              <w:rPr>
                <w:rFonts w:eastAsia="Times New Roman"/>
                <w:sz w:val="24"/>
                <w:szCs w:val="24"/>
              </w:rPr>
            </w:pPr>
            <w:r>
              <w:rPr>
                <w:b/>
                <w:bCs/>
                <w:sz w:val="24"/>
                <w:szCs w:val="24"/>
              </w:rPr>
              <w:t>Directions:</w:t>
            </w:r>
            <w:r>
              <w:rPr>
                <w:sz w:val="24"/>
                <w:szCs w:val="24"/>
              </w:rPr>
              <w:t xml:space="preserve"> Users should leave ‘The other eligibility criteria’ text box blank.  The completion requirements are not affected, and results can be run. This field does not print for the person.</w:t>
            </w:r>
          </w:p>
          <w:p w14:paraId="3923AF54" w14:textId="77777777" w:rsidR="00A014DF" w:rsidRDefault="00A014DF" w:rsidP="00A014DF">
            <w:pPr>
              <w:pStyle w:val="ListBullet"/>
              <w:numPr>
                <w:ilvl w:val="0"/>
                <w:numId w:val="28"/>
              </w:numPr>
              <w:rPr>
                <w:rFonts w:eastAsia="Times New Roman"/>
              </w:rPr>
            </w:pPr>
            <w:r>
              <w:rPr>
                <w:rFonts w:eastAsia="Times New Roman"/>
                <w:b/>
                <w:bCs/>
              </w:rPr>
              <w:lastRenderedPageBreak/>
              <w:t xml:space="preserve">MnCHOICES Assessment Summary-Description: </w:t>
            </w:r>
            <w:r>
              <w:rPr>
                <w:rFonts w:eastAsia="Times New Roman"/>
              </w:rPr>
              <w:t>The last page of the assessment summary includes a “person information” section. There is a section that displays the status of the person’s health insurance, populated by the health insurance information tile on the person’s profile. If a user makes a change to the health insurance status within the assessment form (found within the program specific requirements group), the change will not be reflected in the assessment summary. [DHS ID 116308]</w:t>
            </w:r>
          </w:p>
          <w:p w14:paraId="2909F053" w14:textId="77777777" w:rsidR="00A014DF" w:rsidRDefault="00A014DF" w:rsidP="00A014DF">
            <w:pPr>
              <w:pStyle w:val="ListBullet"/>
              <w:numPr>
                <w:ilvl w:val="1"/>
                <w:numId w:val="28"/>
              </w:numPr>
              <w:rPr>
                <w:rFonts w:eastAsia="Times New Roman"/>
              </w:rPr>
            </w:pPr>
            <w:r>
              <w:rPr>
                <w:rFonts w:eastAsia="Times New Roman"/>
                <w:b/>
                <w:bCs/>
              </w:rPr>
              <w:t>Directions:</w:t>
            </w:r>
            <w:r>
              <w:rPr>
                <w:rFonts w:eastAsia="Times New Roman"/>
              </w:rPr>
              <w:t xml:space="preserve"> If the health insurance information printed in the assessment summary does not reflect the </w:t>
            </w:r>
            <w:proofErr w:type="gramStart"/>
            <w:r>
              <w:rPr>
                <w:rFonts w:eastAsia="Times New Roman"/>
              </w:rPr>
              <w:t>current status</w:t>
            </w:r>
            <w:proofErr w:type="gramEnd"/>
            <w:r>
              <w:rPr>
                <w:rFonts w:eastAsia="Times New Roman"/>
              </w:rPr>
              <w:t xml:space="preserve">, the user will need to make a hand correction to the assessment summary before sending to the person. </w:t>
            </w:r>
          </w:p>
          <w:p w14:paraId="7D556C93" w14:textId="77777777" w:rsidR="00A014DF" w:rsidRDefault="00A014DF" w:rsidP="00A014DF">
            <w:pPr>
              <w:pStyle w:val="ListBullet"/>
              <w:numPr>
                <w:ilvl w:val="0"/>
                <w:numId w:val="29"/>
              </w:numPr>
              <w:rPr>
                <w:rFonts w:eastAsia="Times New Roman"/>
              </w:rPr>
            </w:pPr>
            <w:r>
              <w:rPr>
                <w:rFonts w:eastAsia="Times New Roman"/>
                <w:b/>
                <w:bCs/>
              </w:rPr>
              <w:t>MnCHOICES Assessment Print-Description</w:t>
            </w:r>
            <w:r>
              <w:rPr>
                <w:rFonts w:eastAsia="Times New Roman"/>
                <w:b/>
                <w:bCs/>
                <w:color w:val="002060"/>
              </w:rPr>
              <w:t xml:space="preserve">: </w:t>
            </w:r>
            <w:r>
              <w:rPr>
                <w:rFonts w:eastAsia="Times New Roman"/>
              </w:rPr>
              <w:t>When the person has bladder and bowel incontinence requiring physical assistance or supervision from another person, the MnCHOICES Assessment displays bowel incontinence twice. [DHS ID 118764]</w:t>
            </w:r>
          </w:p>
          <w:p w14:paraId="51334E18" w14:textId="77777777" w:rsidR="00A014DF" w:rsidRDefault="00A014DF" w:rsidP="00A014DF">
            <w:pPr>
              <w:pStyle w:val="ListBullet"/>
              <w:numPr>
                <w:ilvl w:val="1"/>
                <w:numId w:val="29"/>
              </w:numPr>
              <w:rPr>
                <w:rFonts w:eastAsia="Times New Roman"/>
              </w:rPr>
            </w:pPr>
            <w:r>
              <w:rPr>
                <w:rFonts w:eastAsia="Times New Roman"/>
                <w:b/>
                <w:bCs/>
              </w:rPr>
              <w:t>Directions</w:t>
            </w:r>
            <w:r>
              <w:rPr>
                <w:rFonts w:eastAsia="Times New Roman"/>
              </w:rPr>
              <w:t xml:space="preserve">:  Manually correct the MnCHOICES Assessment print to reflect the person needs assistance with bladder and bowel incontinence. </w:t>
            </w:r>
          </w:p>
          <w:p w14:paraId="3847D0F3" w14:textId="77777777" w:rsidR="00A014DF" w:rsidRDefault="00A014DF" w:rsidP="00A014DF">
            <w:pPr>
              <w:pStyle w:val="ListBullet"/>
              <w:numPr>
                <w:ilvl w:val="0"/>
                <w:numId w:val="29"/>
              </w:numPr>
              <w:rPr>
                <w:rFonts w:eastAsia="Times New Roman"/>
              </w:rPr>
            </w:pPr>
            <w:r>
              <w:rPr>
                <w:rFonts w:eastAsia="Times New Roman"/>
                <w:b/>
                <w:bCs/>
              </w:rPr>
              <w:t xml:space="preserve">MnCHOICES Type B Service </w:t>
            </w:r>
            <w:proofErr w:type="gramStart"/>
            <w:r>
              <w:rPr>
                <w:rFonts w:eastAsia="Times New Roman"/>
                <w:b/>
                <w:bCs/>
              </w:rPr>
              <w:t>agreement</w:t>
            </w:r>
            <w:proofErr w:type="gramEnd"/>
            <w:r>
              <w:rPr>
                <w:rFonts w:eastAsia="Times New Roman"/>
                <w:b/>
                <w:bCs/>
              </w:rPr>
              <w:t xml:space="preserve">-Description: </w:t>
            </w:r>
            <w:r>
              <w:rPr>
                <w:rFonts w:eastAsia="Times New Roman"/>
                <w:b/>
                <w:bCs/>
                <w:color w:val="2F5496"/>
              </w:rPr>
              <w:t xml:space="preserve">This item was added to the critical functionality section. </w:t>
            </w:r>
            <w:r>
              <w:rPr>
                <w:rFonts w:eastAsia="Times New Roman"/>
              </w:rPr>
              <w:t>MnCHOICES is not pulling assessment data into the Type B service agreement correctly for some complex health treatments and for other congenital or acquired diseases. [DHS ID 121513]</w:t>
            </w:r>
          </w:p>
          <w:p w14:paraId="3627D923" w14:textId="77777777" w:rsidR="00A014DF" w:rsidRDefault="00A014DF" w:rsidP="00A014DF">
            <w:pPr>
              <w:pStyle w:val="ListParagraph"/>
              <w:widowControl/>
              <w:numPr>
                <w:ilvl w:val="1"/>
                <w:numId w:val="29"/>
              </w:numPr>
              <w:autoSpaceDE/>
              <w:autoSpaceDN/>
              <w:spacing w:before="0" w:line="240" w:lineRule="auto"/>
              <w:contextualSpacing/>
              <w:rPr>
                <w:rFonts w:eastAsia="Times New Roman"/>
              </w:rPr>
            </w:pPr>
            <w:r>
              <w:rPr>
                <w:b/>
                <w:bCs/>
                <w:sz w:val="24"/>
                <w:szCs w:val="24"/>
              </w:rPr>
              <w:t>Directions</w:t>
            </w:r>
            <w:r>
              <w:rPr>
                <w:sz w:val="24"/>
                <w:szCs w:val="24"/>
              </w:rPr>
              <w:t xml:space="preserve">: </w:t>
            </w:r>
            <w:r>
              <w:t>Use this workaround to correct this issue on the Type B service agreement:</w:t>
            </w:r>
          </w:p>
          <w:p w14:paraId="31C1EBE8" w14:textId="77777777" w:rsidR="00A014DF" w:rsidRDefault="00A014DF" w:rsidP="00A014DF">
            <w:pPr>
              <w:pStyle w:val="ListParagraph"/>
              <w:widowControl/>
              <w:numPr>
                <w:ilvl w:val="0"/>
                <w:numId w:val="30"/>
              </w:numPr>
              <w:autoSpaceDE/>
              <w:autoSpaceDN/>
              <w:spacing w:before="200" w:after="200" w:line="264" w:lineRule="auto"/>
              <w:ind w:left="1800"/>
              <w:contextualSpacing/>
              <w:rPr>
                <w:rFonts w:eastAsiaTheme="minorHAnsi"/>
              </w:rPr>
            </w:pPr>
            <w:r>
              <w:t xml:space="preserve">Go to the support plan and create a Type B service agreement and print the form. </w:t>
            </w:r>
          </w:p>
          <w:p w14:paraId="7783F51A" w14:textId="77777777" w:rsidR="00A014DF" w:rsidRDefault="00A014DF" w:rsidP="00A014DF">
            <w:pPr>
              <w:pStyle w:val="ListParagraph"/>
              <w:widowControl/>
              <w:numPr>
                <w:ilvl w:val="0"/>
                <w:numId w:val="30"/>
              </w:numPr>
              <w:autoSpaceDE/>
              <w:autoSpaceDN/>
              <w:spacing w:before="200" w:after="200" w:line="264" w:lineRule="auto"/>
              <w:ind w:left="1800"/>
              <w:contextualSpacing/>
              <w:rPr>
                <w:rFonts w:eastAsia="Times New Roman"/>
              </w:rPr>
            </w:pPr>
            <w:r>
              <w:t>Go to “Complex Treatments” in the health interventions section of the assessment.</w:t>
            </w:r>
          </w:p>
          <w:p w14:paraId="1C5ECDC6" w14:textId="77777777" w:rsidR="00A014DF" w:rsidRDefault="00A014DF" w:rsidP="00A014DF">
            <w:pPr>
              <w:pStyle w:val="ListParagraph"/>
              <w:widowControl/>
              <w:numPr>
                <w:ilvl w:val="0"/>
                <w:numId w:val="30"/>
              </w:numPr>
              <w:autoSpaceDE/>
              <w:autoSpaceDN/>
              <w:spacing w:before="200" w:after="200" w:line="264" w:lineRule="auto"/>
              <w:ind w:left="1800"/>
              <w:contextualSpacing/>
            </w:pPr>
            <w:r>
              <w:t>Put an “X” in the value column of the Type B service agreement when any of the following is shown in “Complex treatments” in the assessment:</w:t>
            </w:r>
          </w:p>
          <w:p w14:paraId="7C08EAFC" w14:textId="77777777" w:rsidR="00A014DF" w:rsidRDefault="00A014DF" w:rsidP="00A014DF">
            <w:pPr>
              <w:pStyle w:val="ListParagraph"/>
              <w:widowControl/>
              <w:numPr>
                <w:ilvl w:val="0"/>
                <w:numId w:val="31"/>
              </w:numPr>
              <w:autoSpaceDE/>
              <w:autoSpaceDN/>
              <w:spacing w:before="200" w:after="200" w:line="264" w:lineRule="auto"/>
              <w:ind w:left="2520"/>
              <w:contextualSpacing/>
            </w:pPr>
            <w:r>
              <w:t>Tube feeding G-J.</w:t>
            </w:r>
          </w:p>
          <w:p w14:paraId="7D2BBF60" w14:textId="77777777" w:rsidR="00A014DF" w:rsidRDefault="00A014DF" w:rsidP="00A014DF">
            <w:pPr>
              <w:pStyle w:val="ListParagraph"/>
              <w:widowControl/>
              <w:numPr>
                <w:ilvl w:val="0"/>
                <w:numId w:val="31"/>
              </w:numPr>
              <w:autoSpaceDE/>
              <w:autoSpaceDN/>
              <w:spacing w:before="200" w:after="200" w:line="264" w:lineRule="auto"/>
              <w:ind w:left="2520"/>
              <w:contextualSpacing/>
            </w:pPr>
            <w:r>
              <w:t>IV therapy “three or more days per week for at least four hours.”</w:t>
            </w:r>
          </w:p>
          <w:p w14:paraId="1259D391" w14:textId="77777777" w:rsidR="00A014DF" w:rsidRDefault="00A014DF" w:rsidP="00A014DF">
            <w:pPr>
              <w:pStyle w:val="ListParagraph"/>
              <w:widowControl/>
              <w:numPr>
                <w:ilvl w:val="0"/>
                <w:numId w:val="31"/>
              </w:numPr>
              <w:autoSpaceDE/>
              <w:autoSpaceDN/>
              <w:spacing w:before="200" w:after="200" w:line="264" w:lineRule="auto"/>
              <w:ind w:left="2520"/>
              <w:contextualSpacing/>
            </w:pPr>
            <w:r>
              <w:t>Respiratory interventions — respiratory vest “two or more times per day.”</w:t>
            </w:r>
          </w:p>
          <w:p w14:paraId="1B1627BC" w14:textId="77777777" w:rsidR="00A014DF" w:rsidRDefault="00A014DF" w:rsidP="00A014DF">
            <w:pPr>
              <w:pStyle w:val="ListParagraph"/>
              <w:widowControl/>
              <w:numPr>
                <w:ilvl w:val="0"/>
                <w:numId w:val="31"/>
              </w:numPr>
              <w:autoSpaceDE/>
              <w:autoSpaceDN/>
              <w:spacing w:before="200" w:after="200" w:line="264" w:lineRule="auto"/>
              <w:ind w:left="2520"/>
              <w:contextualSpacing/>
            </w:pPr>
            <w:r>
              <w:t>Respiratory interventions — bronchial drainage “three or more times per day.”</w:t>
            </w:r>
          </w:p>
          <w:p w14:paraId="3BFF2AC4" w14:textId="77777777" w:rsidR="00A014DF" w:rsidRDefault="00A014DF" w:rsidP="00A014DF">
            <w:pPr>
              <w:pStyle w:val="ListParagraph"/>
              <w:widowControl/>
              <w:numPr>
                <w:ilvl w:val="0"/>
                <w:numId w:val="31"/>
              </w:numPr>
              <w:autoSpaceDE/>
              <w:autoSpaceDN/>
              <w:spacing w:before="200" w:after="200" w:line="264" w:lineRule="auto"/>
              <w:ind w:left="2520"/>
              <w:contextualSpacing/>
            </w:pPr>
            <w:r>
              <w:t>Respiratory interventions — “sterile or clean suctioning “seven or more times per day.”</w:t>
            </w:r>
          </w:p>
          <w:p w14:paraId="47188861" w14:textId="77777777" w:rsidR="00A014DF" w:rsidRDefault="00A014DF" w:rsidP="00A014DF">
            <w:pPr>
              <w:pStyle w:val="ListParagraph"/>
              <w:widowControl/>
              <w:numPr>
                <w:ilvl w:val="0"/>
                <w:numId w:val="31"/>
              </w:numPr>
              <w:autoSpaceDE/>
              <w:autoSpaceDN/>
              <w:spacing w:before="200" w:after="200" w:line="264" w:lineRule="auto"/>
              <w:ind w:left="2520"/>
              <w:contextualSpacing/>
            </w:pPr>
            <w:r>
              <w:t>Respiratory interventions — “Someone else needs to apply device due to the person’s disability or condition.”</w:t>
            </w:r>
          </w:p>
          <w:p w14:paraId="1334CFA7" w14:textId="77777777" w:rsidR="00A014DF" w:rsidRDefault="00A014DF" w:rsidP="00A014DF">
            <w:pPr>
              <w:pStyle w:val="ListParagraph"/>
              <w:widowControl/>
              <w:numPr>
                <w:ilvl w:val="0"/>
                <w:numId w:val="31"/>
              </w:numPr>
              <w:autoSpaceDE/>
              <w:autoSpaceDN/>
              <w:spacing w:before="200" w:after="200" w:line="264" w:lineRule="auto"/>
              <w:ind w:left="2520"/>
              <w:contextualSpacing/>
            </w:pPr>
            <w:r>
              <w:t>Catheter insertion and maintenance — clean self-catheterization where frequency = “seven or more times per day.”</w:t>
            </w:r>
          </w:p>
          <w:p w14:paraId="6C0EE80C" w14:textId="77777777" w:rsidR="00A014DF" w:rsidRDefault="00A014DF" w:rsidP="00A014DF">
            <w:pPr>
              <w:pStyle w:val="ListParagraph"/>
              <w:widowControl/>
              <w:numPr>
                <w:ilvl w:val="0"/>
                <w:numId w:val="31"/>
              </w:numPr>
              <w:autoSpaceDE/>
              <w:autoSpaceDN/>
              <w:spacing w:before="200" w:after="200" w:line="264" w:lineRule="auto"/>
              <w:ind w:left="2520"/>
              <w:contextualSpacing/>
            </w:pPr>
            <w:r>
              <w:t>Catheter insertion and maintenance — bladder irrigation.</w:t>
            </w:r>
          </w:p>
          <w:p w14:paraId="12E8FEE9" w14:textId="77777777" w:rsidR="00A014DF" w:rsidRDefault="00A014DF" w:rsidP="00A014DF">
            <w:pPr>
              <w:pStyle w:val="ListParagraph"/>
              <w:widowControl/>
              <w:numPr>
                <w:ilvl w:val="0"/>
                <w:numId w:val="31"/>
              </w:numPr>
              <w:autoSpaceDE/>
              <w:autoSpaceDN/>
              <w:spacing w:before="200" w:after="200" w:line="264" w:lineRule="auto"/>
              <w:ind w:left="2520"/>
              <w:contextualSpacing/>
            </w:pPr>
            <w:r>
              <w:lastRenderedPageBreak/>
              <w:t>Seizures that require physical help before, during and after to keep the person and other people safe are present “3 or more times per week.”</w:t>
            </w:r>
          </w:p>
          <w:p w14:paraId="0F87EF83" w14:textId="77777777" w:rsidR="00A014DF" w:rsidRDefault="00A014DF" w:rsidP="00A014DF">
            <w:pPr>
              <w:pStyle w:val="Heading4"/>
              <w:spacing w:before="0"/>
              <w:ind w:left="1440"/>
              <w:rPr>
                <w:rFonts w:eastAsia="Times New Roman"/>
                <w:color w:val="000000"/>
              </w:rPr>
            </w:pPr>
            <w:r>
              <w:rPr>
                <w:rFonts w:eastAsia="Times New Roman"/>
                <w:color w:val="000000"/>
              </w:rPr>
              <w:t xml:space="preserve">Other congenital/acquired diseases where a person </w:t>
            </w:r>
            <w:r>
              <w:rPr>
                <w:rFonts w:eastAsia="Times New Roman"/>
                <w:color w:val="000000"/>
                <w:shd w:val="clear" w:color="auto" w:fill="FFFFFF"/>
              </w:rPr>
              <w:t>need</w:t>
            </w:r>
            <w:r>
              <w:rPr>
                <w:rFonts w:eastAsia="Times New Roman"/>
                <w:color w:val="000000"/>
              </w:rPr>
              <w:t>s</w:t>
            </w:r>
            <w:r>
              <w:rPr>
                <w:rFonts w:eastAsia="Times New Roman"/>
                <w:color w:val="000000"/>
                <w:shd w:val="clear" w:color="auto" w:fill="FFFFFF"/>
              </w:rPr>
              <w:t xml:space="preserve"> </w:t>
            </w:r>
            <w:r>
              <w:rPr>
                <w:rFonts w:eastAsia="Times New Roman"/>
                <w:color w:val="000000"/>
              </w:rPr>
              <w:t>more</w:t>
            </w:r>
            <w:r>
              <w:rPr>
                <w:rFonts w:eastAsia="Times New Roman"/>
                <w:color w:val="000000"/>
                <w:shd w:val="clear" w:color="auto" w:fill="FFFFFF"/>
              </w:rPr>
              <w:t xml:space="preserve"> direct </w:t>
            </w:r>
            <w:proofErr w:type="gramStart"/>
            <w:r>
              <w:rPr>
                <w:rFonts w:eastAsia="Times New Roman"/>
                <w:color w:val="000000"/>
              </w:rPr>
              <w:t>help</w:t>
            </w:r>
            <w:proofErr w:type="gramEnd"/>
          </w:p>
          <w:p w14:paraId="6CFC3746" w14:textId="77777777" w:rsidR="00A014DF" w:rsidRDefault="00A014DF" w:rsidP="00A014DF">
            <w:pPr>
              <w:ind w:left="1440"/>
            </w:pPr>
            <w:r>
              <w:t>The system does not specifically check for and identify people who need help with six to eight ADLs. Before responding to “Due to factors associated with the person's condition, select whether the person typically needs significantly increased time for completion of activities of daily living (ADLs) requiring physical assistance” in the support plan, verify that the person needs help for six to eight ADLs. Select “Requires significantly increased time to physically assist in completion of ADLs” if a person does need help with six to eight ADLs. If a person needs help with fewer than six ADLs, select “Does not require significantly increased time to physically assist in completion of ADLs.”</w:t>
            </w:r>
          </w:p>
          <w:p w14:paraId="22E16B99" w14:textId="77777777" w:rsidR="00A014DF" w:rsidRDefault="00A014DF" w:rsidP="00A014DF">
            <w:pPr>
              <w:ind w:left="1440"/>
            </w:pPr>
            <w:r>
              <w:t>Follow these steps to verify this information:</w:t>
            </w:r>
          </w:p>
          <w:p w14:paraId="3CE9871A" w14:textId="77777777" w:rsidR="00A014DF" w:rsidRDefault="00A014DF" w:rsidP="00A014DF">
            <w:pPr>
              <w:pStyle w:val="ListParagraph"/>
              <w:widowControl/>
              <w:numPr>
                <w:ilvl w:val="0"/>
                <w:numId w:val="32"/>
              </w:numPr>
              <w:autoSpaceDE/>
              <w:autoSpaceDN/>
              <w:spacing w:before="0" w:line="264" w:lineRule="auto"/>
              <w:ind w:left="2160"/>
              <w:contextualSpacing/>
            </w:pPr>
            <w:r>
              <w:t>Select print to create “Supplemental Summary Charts” from the assessment linked to a person’s support plan.</w:t>
            </w:r>
          </w:p>
          <w:p w14:paraId="65F0C4F6" w14:textId="77777777" w:rsidR="00A014DF" w:rsidRDefault="00A014DF" w:rsidP="00A014DF">
            <w:pPr>
              <w:pStyle w:val="ListParagraph"/>
              <w:widowControl/>
              <w:numPr>
                <w:ilvl w:val="0"/>
                <w:numId w:val="32"/>
              </w:numPr>
              <w:autoSpaceDE/>
              <w:autoSpaceDN/>
              <w:spacing w:before="0" w:line="264" w:lineRule="auto"/>
              <w:ind w:left="2160"/>
              <w:contextualSpacing/>
            </w:pPr>
            <w:r>
              <w:t>Review the ADLs chart to make sure the person needs help with six to eight ADLs.</w:t>
            </w:r>
          </w:p>
          <w:p w14:paraId="60C10D5F" w14:textId="77777777" w:rsidR="00A014DF" w:rsidRDefault="00A014DF" w:rsidP="00A014DF">
            <w:pPr>
              <w:pStyle w:val="ListParagraph"/>
              <w:widowControl/>
              <w:numPr>
                <w:ilvl w:val="2"/>
                <w:numId w:val="33"/>
              </w:numPr>
              <w:autoSpaceDE/>
              <w:autoSpaceDN/>
              <w:spacing w:before="0" w:line="264" w:lineRule="auto"/>
              <w:contextualSpacing/>
            </w:pPr>
            <w:r>
              <w:t>If the chart shows the person needs help with fewer than six ADLs, change the support plan response to “Does not require significantly increased time to physically assist in completion of ADLs.”</w:t>
            </w:r>
          </w:p>
          <w:p w14:paraId="692AE6F3" w14:textId="77777777" w:rsidR="00A014DF" w:rsidRDefault="00A014DF" w:rsidP="00A014DF">
            <w:pPr>
              <w:pStyle w:val="ListBullet"/>
              <w:numPr>
                <w:ilvl w:val="0"/>
                <w:numId w:val="29"/>
              </w:numPr>
              <w:rPr>
                <w:rFonts w:eastAsia="Times New Roman"/>
              </w:rPr>
            </w:pPr>
            <w:r>
              <w:rPr>
                <w:rFonts w:eastAsia="Times New Roman"/>
                <w:b/>
                <w:bCs/>
              </w:rPr>
              <w:t>Support plan printout-Description</w:t>
            </w:r>
            <w:r>
              <w:rPr>
                <w:rFonts w:eastAsia="Times New Roman"/>
              </w:rPr>
              <w:t>: The “Care Coordination Next Steps Indicator Report” is a specific print option in the HRA Support Plan (SP-HRA) and MnCHOICES Assessment Support Plan/MCO (SP-</w:t>
            </w:r>
            <w:proofErr w:type="spellStart"/>
            <w:r>
              <w:rPr>
                <w:rFonts w:eastAsia="Times New Roman"/>
              </w:rPr>
              <w:t>MnA</w:t>
            </w:r>
            <w:proofErr w:type="spellEnd"/>
            <w:r>
              <w:rPr>
                <w:rFonts w:eastAsia="Times New Roman"/>
              </w:rPr>
              <w:t>/MCO). The report does not display all values in some fields and shows values in other fields when no data was entered in the HRA or MnCHOICES Assessment-MCO. In addition, the first page of the report displays “HRA" regardless of support plan type. [DHS ID 84206/DHS ID 12045]</w:t>
            </w:r>
          </w:p>
          <w:p w14:paraId="2DEAF8A2" w14:textId="77777777" w:rsidR="00A014DF" w:rsidRDefault="00A014DF" w:rsidP="00A014DF">
            <w:pPr>
              <w:pStyle w:val="ListBullet"/>
              <w:numPr>
                <w:ilvl w:val="1"/>
                <w:numId w:val="28"/>
              </w:numPr>
              <w:rPr>
                <w:rFonts w:eastAsia="Times New Roman"/>
              </w:rPr>
            </w:pPr>
            <w:r>
              <w:rPr>
                <w:rFonts w:eastAsia="Times New Roman"/>
                <w:b/>
                <w:bCs/>
              </w:rPr>
              <w:t>Directions</w:t>
            </w:r>
            <w:r>
              <w:rPr>
                <w:rFonts w:eastAsia="Times New Roman"/>
              </w:rPr>
              <w:t>: Care coordinators must review the HRA or MnCHOICES Assessment-MCO to ensure all next steps and follow-up is documented in the support plan. If the report is used from the SP-</w:t>
            </w:r>
            <w:proofErr w:type="spellStart"/>
            <w:r>
              <w:rPr>
                <w:rFonts w:eastAsia="Times New Roman"/>
              </w:rPr>
              <w:t>MnA</w:t>
            </w:r>
            <w:proofErr w:type="spellEnd"/>
            <w:r>
              <w:rPr>
                <w:rFonts w:eastAsia="Times New Roman"/>
              </w:rPr>
              <w:t>/MCO print menu, cross out HRA in the introduction statement and add MnCHOICES Assessment.</w:t>
            </w:r>
          </w:p>
          <w:p w14:paraId="2A511819" w14:textId="77777777" w:rsidR="00A014DF" w:rsidRDefault="00A014DF" w:rsidP="00A014DF">
            <w:pPr>
              <w:pStyle w:val="ListBullet"/>
              <w:numPr>
                <w:ilvl w:val="0"/>
                <w:numId w:val="34"/>
              </w:numPr>
              <w:rPr>
                <w:rFonts w:eastAsia="Times New Roman"/>
              </w:rPr>
            </w:pPr>
            <w:r>
              <w:rPr>
                <w:rFonts w:eastAsia="Times New Roman"/>
                <w:b/>
                <w:bCs/>
              </w:rPr>
              <w:t>Support plan printout-Description</w:t>
            </w:r>
            <w:r>
              <w:rPr>
                <w:rFonts w:eastAsia="Times New Roman"/>
              </w:rPr>
              <w:t xml:space="preserve">: When a user enters a time value in the EWRS rate tool in the “Hours per day” and “Hours per week” field that is not a whole number, the system displays the value as a whole number in the printed support plan. For example, the system will round 1.25 hours down to 1 hour on the printed support plan. The rate listed on the printed support plan is correct because the system converts the time to “Average Hourly Units.” </w:t>
            </w:r>
          </w:p>
          <w:p w14:paraId="0416483C" w14:textId="77777777" w:rsidR="00A014DF" w:rsidRDefault="00A014DF" w:rsidP="00A014DF">
            <w:pPr>
              <w:pStyle w:val="ListBullet"/>
              <w:numPr>
                <w:ilvl w:val="0"/>
                <w:numId w:val="35"/>
              </w:numPr>
              <w:rPr>
                <w:rFonts w:eastAsia="Times New Roman"/>
              </w:rPr>
            </w:pPr>
            <w:r>
              <w:rPr>
                <w:rFonts w:eastAsia="Times New Roman"/>
                <w:b/>
                <w:bCs/>
              </w:rPr>
              <w:lastRenderedPageBreak/>
              <w:t xml:space="preserve">Directions: </w:t>
            </w:r>
            <w:r>
              <w:rPr>
                <w:rFonts w:eastAsia="Times New Roman"/>
              </w:rPr>
              <w:t>Until DHS corrects this error, choose one of these options:</w:t>
            </w:r>
          </w:p>
          <w:p w14:paraId="65DDCE68" w14:textId="77777777" w:rsidR="00A014DF" w:rsidRDefault="00A014DF" w:rsidP="00A014DF">
            <w:pPr>
              <w:pStyle w:val="ListParagraph"/>
              <w:spacing w:line="264" w:lineRule="auto"/>
              <w:ind w:left="1800"/>
              <w:rPr>
                <w:rFonts w:eastAsiaTheme="minorHAnsi"/>
                <w:strike/>
                <w:sz w:val="24"/>
                <w:szCs w:val="24"/>
              </w:rPr>
            </w:pPr>
            <w:r>
              <w:rPr>
                <w:sz w:val="24"/>
                <w:szCs w:val="24"/>
              </w:rPr>
              <w:t xml:space="preserve">1. Manually correct the support plan printout </w:t>
            </w:r>
          </w:p>
          <w:p w14:paraId="094456DC" w14:textId="77777777" w:rsidR="00A014DF" w:rsidRDefault="00A014DF" w:rsidP="00A014DF">
            <w:pPr>
              <w:pStyle w:val="ListParagraph"/>
              <w:ind w:left="1800"/>
              <w:rPr>
                <w:rFonts w:eastAsia="Times New Roman"/>
                <w:sz w:val="24"/>
                <w:szCs w:val="24"/>
              </w:rPr>
            </w:pPr>
            <w:r>
              <w:rPr>
                <w:sz w:val="24"/>
                <w:szCs w:val="24"/>
              </w:rPr>
              <w:t>2. Print the rate screens using the print option within the browser.</w:t>
            </w:r>
          </w:p>
          <w:p w14:paraId="1DC4D8B1" w14:textId="77777777" w:rsidR="00A014DF" w:rsidRDefault="00A014DF" w:rsidP="00A014DF">
            <w:pPr>
              <w:pStyle w:val="Heading2"/>
              <w:rPr>
                <w:rStyle w:val="bodyContentChar"/>
                <w:rFonts w:eastAsia="Times New Roman"/>
                <w:sz w:val="22"/>
                <w:szCs w:val="22"/>
              </w:rPr>
            </w:pPr>
            <w:r>
              <w:rPr>
                <w:rFonts w:eastAsia="Times New Roman"/>
              </w:rPr>
              <w:t xml:space="preserve">4. </w:t>
            </w:r>
            <w:r>
              <w:rPr>
                <w:rStyle w:val="bodyContentChar"/>
                <w:rFonts w:eastAsia="Times New Roman"/>
              </w:rPr>
              <w:t>Help Center updates:</w:t>
            </w:r>
          </w:p>
          <w:p w14:paraId="23B9BC91" w14:textId="77777777" w:rsidR="00A014DF" w:rsidRDefault="00A014DF" w:rsidP="00A014DF">
            <w:pPr>
              <w:pStyle w:val="bodyContent"/>
              <w:numPr>
                <w:ilvl w:val="0"/>
                <w:numId w:val="36"/>
              </w:numPr>
              <w:rPr>
                <w:rStyle w:val="bodyContentChar"/>
                <w:rFonts w:ascii="Calibri" w:eastAsia="Times New Roman" w:hAnsi="Calibri" w:cs="Calibri"/>
              </w:rPr>
            </w:pPr>
            <w:r>
              <w:rPr>
                <w:rStyle w:val="bodyContentChar"/>
                <w:rFonts w:ascii="Calibri" w:hAnsi="Calibri" w:cs="Calibri"/>
                <w:b/>
                <w:bCs/>
              </w:rPr>
              <w:t>Current Functionality and Future Enhancements v.01.2024 document:</w:t>
            </w:r>
            <w:r>
              <w:rPr>
                <w:rStyle w:val="bodyContentChar"/>
                <w:rFonts w:ascii="Calibri" w:hAnsi="Calibri" w:cs="Calibri"/>
              </w:rPr>
              <w:t xml:space="preserve"> Will be loaded into the</w:t>
            </w:r>
            <w:r>
              <w:rPr>
                <w:rStyle w:val="bodyContentChar"/>
                <w:rFonts w:ascii="Calibri" w:hAnsi="Calibri" w:cs="Calibri"/>
                <w:b/>
                <w:bCs/>
              </w:rPr>
              <w:t xml:space="preserve"> </w:t>
            </w:r>
            <w:r>
              <w:rPr>
                <w:rStyle w:val="bodyContentChar"/>
                <w:rFonts w:ascii="Calibri" w:hAnsi="Calibri" w:cs="Calibri"/>
              </w:rPr>
              <w:t xml:space="preserve">MnCHOICES Help Center on the week of January 15, 2024. </w:t>
            </w:r>
          </w:p>
          <w:p w14:paraId="2783DE58" w14:textId="77777777" w:rsidR="00A014DF" w:rsidRDefault="00A014DF" w:rsidP="00A014DF">
            <w:pPr>
              <w:pStyle w:val="Heading2"/>
              <w:rPr>
                <w:rStyle w:val="bodyContentChar"/>
                <w:rFonts w:ascii="Calibri" w:eastAsia="Times New Roman" w:hAnsi="Calibri" w:cs="Calibri"/>
              </w:rPr>
            </w:pPr>
            <w:r>
              <w:rPr>
                <w:rStyle w:val="bodyContentChar"/>
                <w:rFonts w:eastAsia="Times New Roman"/>
              </w:rPr>
              <w:t>5. Training updates</w:t>
            </w:r>
          </w:p>
          <w:p w14:paraId="08F59D61" w14:textId="77777777" w:rsidR="00A014DF" w:rsidRDefault="00A014DF" w:rsidP="00A014DF">
            <w:pPr>
              <w:pStyle w:val="ListBullet"/>
            </w:pPr>
            <w:r>
              <w:rPr>
                <w:rStyle w:val="bodyContentChar"/>
              </w:rPr>
              <w:t>Significant changes were made to improve learning for staff members working with the Health Risk Assessment. These m</w:t>
            </w:r>
            <w:r>
              <w:t xml:space="preserve">odules were overwritten in </w:t>
            </w:r>
            <w:proofErr w:type="spellStart"/>
            <w:r>
              <w:t>TrainLink</w:t>
            </w:r>
            <w:proofErr w:type="spellEnd"/>
            <w:r>
              <w:t xml:space="preserve">, </w:t>
            </w:r>
            <w:hyperlink r:id="rId10" w:history="1">
              <w:r>
                <w:rPr>
                  <w:rStyle w:val="Hyperlink"/>
                </w:rPr>
                <w:t>MnCHOICES workflow: Health Risk Assessment, course MNCH911</w:t>
              </w:r>
            </w:hyperlink>
            <w:r>
              <w:t>:</w:t>
            </w:r>
          </w:p>
          <w:p w14:paraId="51A349AF" w14:textId="77777777" w:rsidR="00A014DF" w:rsidRDefault="00A014DF" w:rsidP="00A014DF">
            <w:pPr>
              <w:pStyle w:val="ListBullet"/>
              <w:numPr>
                <w:ilvl w:val="1"/>
                <w:numId w:val="37"/>
              </w:numPr>
              <w:rPr>
                <w:rFonts w:eastAsia="Times New Roman"/>
                <w:color w:val="000000"/>
                <w:sz w:val="23"/>
                <w:szCs w:val="23"/>
              </w:rPr>
            </w:pPr>
            <w:r>
              <w:rPr>
                <w:rFonts w:eastAsia="Times New Roman"/>
                <w:color w:val="000000"/>
                <w:sz w:val="23"/>
                <w:szCs w:val="23"/>
              </w:rPr>
              <w:t>Starting a Health Risk Assessment (30 minutes).</w:t>
            </w:r>
          </w:p>
          <w:p w14:paraId="004EA84D" w14:textId="77777777" w:rsidR="00A014DF" w:rsidRDefault="00A014DF" w:rsidP="00A014DF">
            <w:pPr>
              <w:pStyle w:val="ListBullet"/>
              <w:numPr>
                <w:ilvl w:val="1"/>
                <w:numId w:val="37"/>
              </w:numPr>
              <w:rPr>
                <w:rFonts w:eastAsia="Times New Roman"/>
                <w:color w:val="000000"/>
                <w:sz w:val="23"/>
                <w:szCs w:val="23"/>
              </w:rPr>
            </w:pPr>
            <w:r>
              <w:rPr>
                <w:rFonts w:eastAsia="Times New Roman"/>
                <w:color w:val="000000"/>
                <w:sz w:val="23"/>
                <w:szCs w:val="23"/>
              </w:rPr>
              <w:t>Completing a Health Risk assessment (60 minutes).</w:t>
            </w:r>
          </w:p>
          <w:p w14:paraId="649B50C3" w14:textId="77777777" w:rsidR="00A014DF" w:rsidRDefault="00A014DF" w:rsidP="00A014DF">
            <w:pPr>
              <w:pStyle w:val="ListBullet"/>
              <w:rPr>
                <w:rStyle w:val="bodyContentChar"/>
              </w:rPr>
            </w:pPr>
            <w:r>
              <w:rPr>
                <w:rStyle w:val="bodyContentChar"/>
              </w:rPr>
              <w:t>To ensure users can review the updated modules, users may choose one of two options:</w:t>
            </w:r>
          </w:p>
          <w:p w14:paraId="35762AEC" w14:textId="77777777" w:rsidR="00A014DF" w:rsidRDefault="00A014DF" w:rsidP="00A014DF">
            <w:pPr>
              <w:pStyle w:val="ListBullet"/>
              <w:numPr>
                <w:ilvl w:val="0"/>
                <w:numId w:val="38"/>
              </w:numPr>
              <w:rPr>
                <w:rStyle w:val="bodyContentChar"/>
                <w:rFonts w:eastAsia="Times New Roman"/>
              </w:rPr>
            </w:pPr>
            <w:r>
              <w:rPr>
                <w:rStyle w:val="bodyContentChar"/>
                <w:rFonts w:eastAsia="Times New Roman"/>
              </w:rPr>
              <w:t xml:space="preserve">Clear cache in the browser that the course was taken in or </w:t>
            </w:r>
          </w:p>
          <w:p w14:paraId="11597F0C" w14:textId="77777777" w:rsidR="00A014DF" w:rsidRDefault="00A014DF" w:rsidP="00A014DF">
            <w:pPr>
              <w:pStyle w:val="ListBullet"/>
              <w:numPr>
                <w:ilvl w:val="0"/>
                <w:numId w:val="38"/>
              </w:numPr>
              <w:rPr>
                <w:color w:val="000000"/>
                <w:sz w:val="23"/>
                <w:szCs w:val="23"/>
              </w:rPr>
            </w:pPr>
            <w:r>
              <w:rPr>
                <w:rStyle w:val="bodyContentChar"/>
                <w:rFonts w:eastAsia="Times New Roman"/>
              </w:rPr>
              <w:t>Use a different browser to review the course.</w:t>
            </w:r>
          </w:p>
          <w:p w14:paraId="496F70E3" w14:textId="316BA4A2" w:rsidR="00A014DF" w:rsidRPr="00A014DF" w:rsidRDefault="00A014DF" w:rsidP="00A014DF">
            <w:pPr>
              <w:tabs>
                <w:tab w:val="left" w:pos="3990"/>
              </w:tabs>
              <w:rPr>
                <w:sz w:val="24"/>
                <w:szCs w:val="24"/>
              </w:rPr>
            </w:pPr>
          </w:p>
          <w:p w14:paraId="5B40072C" w14:textId="439F37C5" w:rsidR="00A014DF" w:rsidRPr="00A014DF" w:rsidRDefault="00A014DF" w:rsidP="00A014DF">
            <w:pPr>
              <w:rPr>
                <w:sz w:val="24"/>
                <w:szCs w:val="24"/>
              </w:rPr>
            </w:pPr>
            <w:r>
              <w:rPr>
                <w:sz w:val="24"/>
                <w:szCs w:val="24"/>
              </w:rPr>
              <w:t>Questions? Please reach out to your Partner Relations Consultant.</w:t>
            </w:r>
          </w:p>
        </w:tc>
      </w:tr>
    </w:tbl>
    <w:p w14:paraId="3544C243" w14:textId="5E87CDE4" w:rsidR="00CA04A0" w:rsidRDefault="00CA04A0"/>
    <w:p w14:paraId="2DD46C7A" w14:textId="4EC981B7" w:rsidR="00CA04A0" w:rsidRDefault="00CA04A0"/>
    <w:p w14:paraId="76A88B70" w14:textId="5D030BAA" w:rsidR="00CA04A0" w:rsidRDefault="00CA04A0"/>
    <w:p w14:paraId="0CB19B44" w14:textId="32257D1A" w:rsidR="00CA04A0" w:rsidRDefault="00CA04A0" w:rsidP="00D5294C"/>
    <w:p w14:paraId="14017EAE" w14:textId="5E31E0A1" w:rsidR="00CA04A0" w:rsidRDefault="00CA04A0" w:rsidP="00D5294C"/>
    <w:p w14:paraId="0B2F0979" w14:textId="77777777" w:rsidR="00CA04A0" w:rsidRDefault="00CA04A0" w:rsidP="00D5294C"/>
    <w:p w14:paraId="44AC8187" w14:textId="77777777" w:rsidR="00CA04A0" w:rsidRDefault="00CA04A0" w:rsidP="00D5294C"/>
    <w:p w14:paraId="142F2F1E" w14:textId="77777777" w:rsidR="00BB1FFD" w:rsidRPr="00BB1FFD" w:rsidRDefault="00BB1FFD" w:rsidP="00D5294C"/>
    <w:p w14:paraId="4590D332" w14:textId="785BB04C" w:rsidR="00BB1FFD" w:rsidRDefault="00BB1FFD" w:rsidP="00BB1FFD"/>
    <w:p w14:paraId="6C70ECE1" w14:textId="0C6A678B" w:rsidR="00BB1FFD" w:rsidRPr="00BB1FFD" w:rsidRDefault="00BB1FFD" w:rsidP="00BB1FFD"/>
    <w:p w14:paraId="312A35C6" w14:textId="2D4576B2" w:rsidR="00690495" w:rsidRPr="00690495" w:rsidRDefault="00690495" w:rsidP="00690495">
      <w:pPr>
        <w:tabs>
          <w:tab w:val="left" w:pos="5355"/>
        </w:tabs>
      </w:pPr>
    </w:p>
    <w:sectPr w:rsidR="00690495" w:rsidRPr="00690495" w:rsidSect="00696BE2">
      <w:headerReference w:type="default" r:id="rId11"/>
      <w:pgSz w:w="15840" w:h="12240" w:orient="landscape"/>
      <w:pgMar w:top="720" w:right="720" w:bottom="720" w:left="720" w:header="14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1190D" w14:textId="77777777" w:rsidR="00BB1FFD" w:rsidRDefault="00BB1FFD" w:rsidP="00BB1FFD">
      <w:pPr>
        <w:spacing w:after="0" w:line="240" w:lineRule="auto"/>
      </w:pPr>
      <w:r>
        <w:separator/>
      </w:r>
    </w:p>
  </w:endnote>
  <w:endnote w:type="continuationSeparator" w:id="0">
    <w:p w14:paraId="6E17990D" w14:textId="77777777" w:rsidR="00BB1FFD" w:rsidRDefault="00BB1FFD" w:rsidP="00BB1F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45462" w14:textId="77777777" w:rsidR="00BB1FFD" w:rsidRDefault="00BB1FFD" w:rsidP="00BB1FFD">
      <w:pPr>
        <w:spacing w:after="0" w:line="240" w:lineRule="auto"/>
      </w:pPr>
      <w:r>
        <w:separator/>
      </w:r>
    </w:p>
  </w:footnote>
  <w:footnote w:type="continuationSeparator" w:id="0">
    <w:p w14:paraId="3285651D" w14:textId="77777777" w:rsidR="00BB1FFD" w:rsidRDefault="00BB1FFD" w:rsidP="00BB1F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3801F" w14:textId="1F06C73D" w:rsidR="00AF1D04" w:rsidRDefault="005C7FFC">
    <w:pPr>
      <w:pStyle w:val="Header"/>
    </w:pPr>
    <w:r>
      <w:rPr>
        <w:noProof/>
      </w:rPr>
      <mc:AlternateContent>
        <mc:Choice Requires="wps">
          <w:drawing>
            <wp:anchor distT="45720" distB="45720" distL="114300" distR="114300" simplePos="0" relativeHeight="251665408" behindDoc="1" locked="0" layoutInCell="1" allowOverlap="1" wp14:anchorId="6216301F" wp14:editId="64581907">
              <wp:simplePos x="0" y="0"/>
              <wp:positionH relativeFrom="page">
                <wp:posOffset>7620</wp:posOffset>
              </wp:positionH>
              <wp:positionV relativeFrom="page">
                <wp:posOffset>0</wp:posOffset>
              </wp:positionV>
              <wp:extent cx="1914525" cy="4244340"/>
              <wp:effectExtent l="0" t="0" r="9525" b="381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4244340"/>
                      </a:xfrm>
                      <a:prstGeom prst="rect">
                        <a:avLst/>
                      </a:prstGeom>
                      <a:solidFill>
                        <a:srgbClr val="00B0F0"/>
                      </a:solidFill>
                      <a:ln w="9525">
                        <a:noFill/>
                        <a:miter lim="800000"/>
                        <a:headEnd/>
                        <a:tailEnd/>
                      </a:ln>
                    </wps:spPr>
                    <wps:txbx>
                      <w:txbxContent>
                        <w:p w14:paraId="068BA34E" w14:textId="77777777" w:rsidR="005C7FFC" w:rsidRDefault="005C7FFC" w:rsidP="005C7FFC">
                          <w:pPr>
                            <w:rPr>
                              <w:rFonts w:ascii="Franklin Gothic Book" w:hAnsi="Franklin Gothic Book"/>
                              <w:b/>
                              <w:bCs/>
                              <w:color w:val="FFFFFF" w:themeColor="background1"/>
                              <w:sz w:val="36"/>
                              <w:szCs w:val="36"/>
                            </w:rPr>
                          </w:pPr>
                          <w:bookmarkStart w:id="9" w:name="_Hlk132280772"/>
                          <w:bookmarkEnd w:id="9"/>
                        </w:p>
                        <w:p w14:paraId="36049425" w14:textId="77777777" w:rsidR="005C7FFC" w:rsidRPr="00F5483A" w:rsidRDefault="005C7FFC" w:rsidP="005C7FFC">
                          <w:pPr>
                            <w:rPr>
                              <w:rFonts w:ascii="Franklin Gothic Book" w:hAnsi="Franklin Gothic Book" w:cs="Calibri"/>
                              <w:b/>
                              <w:bCs/>
                              <w:color w:val="FFFFFF" w:themeColor="background1"/>
                              <w:sz w:val="36"/>
                              <w:szCs w:val="36"/>
                            </w:rPr>
                          </w:pPr>
                          <w:r w:rsidRPr="00F5483A">
                            <w:rPr>
                              <w:rFonts w:ascii="Franklin Gothic Book" w:hAnsi="Franklin Gothic Book"/>
                              <w:b/>
                              <w:bCs/>
                              <w:color w:val="FFFFFF" w:themeColor="background1"/>
                              <w:sz w:val="36"/>
                              <w:szCs w:val="36"/>
                            </w:rPr>
                            <w:t xml:space="preserve">Partner Relations Team Government Markets </w:t>
                          </w:r>
                        </w:p>
                        <w:p w14:paraId="68B41ABE" w14:textId="77777777" w:rsidR="005C7FFC" w:rsidRPr="00F5483A" w:rsidRDefault="005C7FFC" w:rsidP="005C7FFC">
                          <w:pPr>
                            <w:spacing w:after="0" w:line="240" w:lineRule="auto"/>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 xml:space="preserve">Manager: </w:t>
                          </w:r>
                        </w:p>
                        <w:p w14:paraId="6072D9EA" w14:textId="77777777" w:rsidR="005C7FFC" w:rsidRPr="00F5483A" w:rsidRDefault="005C7FFC" w:rsidP="005C7FFC">
                          <w:pPr>
                            <w:spacing w:after="0" w:line="240" w:lineRule="auto"/>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Stormy Church</w:t>
                          </w:r>
                        </w:p>
                        <w:p w14:paraId="311EDF9E" w14:textId="77777777" w:rsidR="005C7FFC" w:rsidRPr="00F5483A" w:rsidRDefault="005C7FFC" w:rsidP="005C7FFC">
                          <w:pPr>
                            <w:spacing w:after="0" w:line="240" w:lineRule="auto"/>
                            <w:rPr>
                              <w:rFonts w:ascii="Franklin Gothic Book" w:hAnsi="Franklin Gothic Book"/>
                              <w:b/>
                              <w:bCs/>
                              <w:color w:val="FFFFFF" w:themeColor="background1"/>
                              <w:sz w:val="28"/>
                              <w:szCs w:val="28"/>
                            </w:rPr>
                          </w:pPr>
                        </w:p>
                        <w:p w14:paraId="087582AC" w14:textId="77777777" w:rsidR="005C7FFC" w:rsidRPr="00F5483A"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Consultants: </w:t>
                          </w:r>
                        </w:p>
                        <w:p w14:paraId="1F22C4E5"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Kim Flom</w:t>
                          </w:r>
                        </w:p>
                        <w:p w14:paraId="13E858D0"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Melinda Heaser</w:t>
                          </w:r>
                        </w:p>
                        <w:p w14:paraId="1EFC7573" w14:textId="38C24DE4" w:rsidR="00AD5757" w:rsidRDefault="00AD5757" w:rsidP="005C7FFC">
                          <w:pPr>
                            <w:spacing w:after="0"/>
                            <w:rPr>
                              <w:rFonts w:ascii="Franklin Gothic Book" w:hAnsi="Franklin Gothic Book"/>
                              <w:b/>
                              <w:bCs/>
                              <w:color w:val="FFFFFF" w:themeColor="background1"/>
                              <w:sz w:val="28"/>
                              <w:szCs w:val="28"/>
                            </w:rPr>
                          </w:pPr>
                          <w:r>
                            <w:rPr>
                              <w:rFonts w:ascii="Franklin Gothic Book" w:hAnsi="Franklin Gothic Book"/>
                              <w:b/>
                              <w:bCs/>
                              <w:color w:val="FFFFFF" w:themeColor="background1"/>
                              <w:sz w:val="28"/>
                              <w:szCs w:val="28"/>
                            </w:rPr>
                            <w:t>Sara Miller</w:t>
                          </w:r>
                        </w:p>
                        <w:p w14:paraId="53A3F250"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 xml:space="preserve">Cate Ness </w:t>
                          </w:r>
                        </w:p>
                        <w:p w14:paraId="5393BD3B"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 xml:space="preserve">Kim Pirkl </w:t>
                          </w:r>
                        </w:p>
                        <w:p w14:paraId="178E1E2E" w14:textId="77777777" w:rsidR="005C7FFC" w:rsidRPr="00F5483A"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Ricky Vang</w:t>
                          </w:r>
                        </w:p>
                        <w:p w14:paraId="42288335" w14:textId="77777777" w:rsidR="005C7FFC" w:rsidRDefault="005C7FFC" w:rsidP="005C7FF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16301F" id="_x0000_t202" coordsize="21600,21600" o:spt="202" path="m,l,21600r21600,l21600,xe">
              <v:stroke joinstyle="miter"/>
              <v:path gradientshapeok="t" o:connecttype="rect"/>
            </v:shapetype>
            <v:shape id="Text Box 2" o:spid="_x0000_s1026" type="#_x0000_t202" style="position:absolute;margin-left:.6pt;margin-top:0;width:150.75pt;height:334.2pt;z-index:-25165107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" fillcolor="#00b0f0" stroked="f">
              <v:textbox>
                <w:txbxContent>
                  <w:p w14:paraId="068BA34E" w14:textId="77777777" w:rsidR="005C7FFC" w:rsidRDefault="005C7FFC" w:rsidP="005C7FFC">
                    <w:pPr>
                      <w:rPr>
                        <w:rFonts w:ascii="Franklin Gothic Book" w:hAnsi="Franklin Gothic Book"/>
                        <w:b/>
                        <w:bCs/>
                        <w:color w:val="FFFFFF" w:themeColor="background1"/>
                        <w:sz w:val="36"/>
                        <w:szCs w:val="36"/>
                      </w:rPr>
                    </w:pPr>
                    <w:bookmarkStart w:id="10" w:name="_Hlk132280772"/>
                    <w:bookmarkEnd w:id="10"/>
                  </w:p>
                  <w:p w14:paraId="36049425" w14:textId="77777777" w:rsidR="005C7FFC" w:rsidRPr="00F5483A" w:rsidRDefault="005C7FFC" w:rsidP="005C7FFC">
                    <w:pPr>
                      <w:rPr>
                        <w:rFonts w:ascii="Franklin Gothic Book" w:hAnsi="Franklin Gothic Book" w:cs="Calibri"/>
                        <w:b/>
                        <w:bCs/>
                        <w:color w:val="FFFFFF" w:themeColor="background1"/>
                        <w:sz w:val="36"/>
                        <w:szCs w:val="36"/>
                      </w:rPr>
                    </w:pPr>
                    <w:r w:rsidRPr="00F5483A">
                      <w:rPr>
                        <w:rFonts w:ascii="Franklin Gothic Book" w:hAnsi="Franklin Gothic Book"/>
                        <w:b/>
                        <w:bCs/>
                        <w:color w:val="FFFFFF" w:themeColor="background1"/>
                        <w:sz w:val="36"/>
                        <w:szCs w:val="36"/>
                      </w:rPr>
                      <w:t xml:space="preserve">Partner Relations Team Government Markets </w:t>
                    </w:r>
                  </w:p>
                  <w:p w14:paraId="68B41ABE" w14:textId="77777777" w:rsidR="005C7FFC" w:rsidRPr="00F5483A" w:rsidRDefault="005C7FFC" w:rsidP="005C7FFC">
                    <w:pPr>
                      <w:spacing w:after="0" w:line="240" w:lineRule="auto"/>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 xml:space="preserve">Manager: </w:t>
                    </w:r>
                  </w:p>
                  <w:p w14:paraId="6072D9EA" w14:textId="77777777" w:rsidR="005C7FFC" w:rsidRPr="00F5483A" w:rsidRDefault="005C7FFC" w:rsidP="005C7FFC">
                    <w:pPr>
                      <w:spacing w:after="0" w:line="240" w:lineRule="auto"/>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Stormy Church</w:t>
                    </w:r>
                  </w:p>
                  <w:p w14:paraId="311EDF9E" w14:textId="77777777" w:rsidR="005C7FFC" w:rsidRPr="00F5483A" w:rsidRDefault="005C7FFC" w:rsidP="005C7FFC">
                    <w:pPr>
                      <w:spacing w:after="0" w:line="240" w:lineRule="auto"/>
                      <w:rPr>
                        <w:rFonts w:ascii="Franklin Gothic Book" w:hAnsi="Franklin Gothic Book"/>
                        <w:b/>
                        <w:bCs/>
                        <w:color w:val="FFFFFF" w:themeColor="background1"/>
                        <w:sz w:val="28"/>
                        <w:szCs w:val="28"/>
                      </w:rPr>
                    </w:pPr>
                  </w:p>
                  <w:p w14:paraId="087582AC" w14:textId="77777777" w:rsidR="005C7FFC" w:rsidRPr="00F5483A"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Consultants: </w:t>
                    </w:r>
                  </w:p>
                  <w:p w14:paraId="1F22C4E5"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Kim Flom</w:t>
                    </w:r>
                  </w:p>
                  <w:p w14:paraId="13E858D0"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Melinda Heaser</w:t>
                    </w:r>
                  </w:p>
                  <w:p w14:paraId="1EFC7573" w14:textId="38C24DE4" w:rsidR="00AD5757" w:rsidRDefault="00AD5757" w:rsidP="005C7FFC">
                    <w:pPr>
                      <w:spacing w:after="0"/>
                      <w:rPr>
                        <w:rFonts w:ascii="Franklin Gothic Book" w:hAnsi="Franklin Gothic Book"/>
                        <w:b/>
                        <w:bCs/>
                        <w:color w:val="FFFFFF" w:themeColor="background1"/>
                        <w:sz w:val="28"/>
                        <w:szCs w:val="28"/>
                      </w:rPr>
                    </w:pPr>
                    <w:r>
                      <w:rPr>
                        <w:rFonts w:ascii="Franklin Gothic Book" w:hAnsi="Franklin Gothic Book"/>
                        <w:b/>
                        <w:bCs/>
                        <w:color w:val="FFFFFF" w:themeColor="background1"/>
                        <w:sz w:val="28"/>
                        <w:szCs w:val="28"/>
                      </w:rPr>
                      <w:t>Sara Miller</w:t>
                    </w:r>
                  </w:p>
                  <w:p w14:paraId="53A3F250"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 xml:space="preserve">Cate Ness </w:t>
                    </w:r>
                  </w:p>
                  <w:p w14:paraId="5393BD3B"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 xml:space="preserve">Kim Pirkl </w:t>
                    </w:r>
                  </w:p>
                  <w:p w14:paraId="178E1E2E" w14:textId="77777777" w:rsidR="005C7FFC" w:rsidRPr="00F5483A"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Ricky Vang</w:t>
                    </w:r>
                  </w:p>
                  <w:p w14:paraId="42288335" w14:textId="77777777" w:rsidR="005C7FFC" w:rsidRDefault="005C7FFC" w:rsidP="005C7FFC"/>
                </w:txbxContent>
              </v:textbox>
              <w10:wrap anchorx="page" anchory="page"/>
            </v:shape>
          </w:pict>
        </mc:Fallback>
      </mc:AlternateContent>
    </w:r>
    <w:r w:rsidR="00CA04A0">
      <w:rPr>
        <w:noProof/>
      </w:rPr>
      <w:drawing>
        <wp:anchor distT="0" distB="0" distL="114300" distR="114300" simplePos="0" relativeHeight="251659264" behindDoc="1" locked="0" layoutInCell="1" allowOverlap="1" wp14:anchorId="694BD564" wp14:editId="23011B31">
          <wp:simplePos x="0" y="0"/>
          <wp:positionH relativeFrom="page">
            <wp:align>right</wp:align>
          </wp:positionH>
          <wp:positionV relativeFrom="page">
            <wp:align>top</wp:align>
          </wp:positionV>
          <wp:extent cx="8239125" cy="1228725"/>
          <wp:effectExtent l="0" t="0" r="9525" b="9525"/>
          <wp:wrapNone/>
          <wp:docPr id="6" name="Picture 6" descr="highlight chart header_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ighlight chart header_54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239125" cy="1228725"/>
                  </a:xfrm>
                  <a:prstGeom prst="rect">
                    <a:avLst/>
                  </a:prstGeom>
                  <a:noFill/>
                  <a:ln>
                    <a:noFill/>
                  </a:ln>
                </pic:spPr>
              </pic:pic>
            </a:graphicData>
          </a:graphic>
          <wp14:sizeRelH relativeFrom="page">
            <wp14:pctWidth>0</wp14:pctWidth>
          </wp14:sizeRelH>
          <wp14:sizeRelV relativeFrom="page">
            <wp14:pctHeight>0</wp14:pctHeight>
          </wp14:sizeRelV>
        </wp:anchor>
      </w:drawing>
    </w:r>
    <w:r w:rsidR="00CA04A0">
      <w:rPr>
        <w:noProof/>
      </w:rPr>
      <mc:AlternateContent>
        <mc:Choice Requires="wps">
          <w:drawing>
            <wp:anchor distT="0" distB="0" distL="114300" distR="114300" simplePos="0" relativeHeight="251663360" behindDoc="1" locked="0" layoutInCell="1" allowOverlap="1" wp14:anchorId="7F8D60B0" wp14:editId="40852774">
              <wp:simplePos x="0" y="0"/>
              <wp:positionH relativeFrom="margin">
                <wp:posOffset>-447675</wp:posOffset>
              </wp:positionH>
              <wp:positionV relativeFrom="page">
                <wp:align>top</wp:align>
              </wp:positionV>
              <wp:extent cx="2562225" cy="9334500"/>
              <wp:effectExtent l="0" t="0" r="9525" b="0"/>
              <wp:wrapNone/>
              <wp:docPr id="5" name="Freeform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62225" cy="9334500"/>
                      </a:xfrm>
                      <a:custGeom>
                        <a:avLst/>
                        <a:gdLst>
                          <a:gd name="T0" fmla="*/ 5139 w 5140"/>
                          <a:gd name="T1" fmla="*/ 15839 h 15840"/>
                          <a:gd name="T2" fmla="*/ 5137 w 5140"/>
                          <a:gd name="T3" fmla="*/ 15764 h 15840"/>
                          <a:gd name="T4" fmla="*/ 5130 w 5140"/>
                          <a:gd name="T5" fmla="*/ 15689 h 15840"/>
                          <a:gd name="T6" fmla="*/ 5120 w 5140"/>
                          <a:gd name="T7" fmla="*/ 15616 h 15840"/>
                          <a:gd name="T8" fmla="*/ 5105 w 5140"/>
                          <a:gd name="T9" fmla="*/ 15544 h 15840"/>
                          <a:gd name="T10" fmla="*/ 5086 w 5140"/>
                          <a:gd name="T11" fmla="*/ 15474 h 15840"/>
                          <a:gd name="T12" fmla="*/ 5063 w 5140"/>
                          <a:gd name="T13" fmla="*/ 15405 h 15840"/>
                          <a:gd name="T14" fmla="*/ 5036 w 5140"/>
                          <a:gd name="T15" fmla="*/ 15338 h 15840"/>
                          <a:gd name="T16" fmla="*/ 5006 w 5140"/>
                          <a:gd name="T17" fmla="*/ 15273 h 15840"/>
                          <a:gd name="T18" fmla="*/ 4972 w 5140"/>
                          <a:gd name="T19" fmla="*/ 15210 h 15840"/>
                          <a:gd name="T20" fmla="*/ 4935 w 5140"/>
                          <a:gd name="T21" fmla="*/ 15149 h 15840"/>
                          <a:gd name="T22" fmla="*/ 4895 w 5140"/>
                          <a:gd name="T23" fmla="*/ 15090 h 15840"/>
                          <a:gd name="T24" fmla="*/ 4851 w 5140"/>
                          <a:gd name="T25" fmla="*/ 15034 h 15840"/>
                          <a:gd name="T26" fmla="*/ 4805 w 5140"/>
                          <a:gd name="T27" fmla="*/ 14980 h 15840"/>
                          <a:gd name="T28" fmla="*/ 4755 w 5140"/>
                          <a:gd name="T29" fmla="*/ 14928 h 15840"/>
                          <a:gd name="T30" fmla="*/ 4703 w 5140"/>
                          <a:gd name="T31" fmla="*/ 14880 h 15840"/>
                          <a:gd name="T32" fmla="*/ 4648 w 5140"/>
                          <a:gd name="T33" fmla="*/ 14834 h 15840"/>
                          <a:gd name="T34" fmla="*/ 4591 w 5140"/>
                          <a:gd name="T35" fmla="*/ 14791 h 15840"/>
                          <a:gd name="T36" fmla="*/ 4531 w 5140"/>
                          <a:gd name="T37" fmla="*/ 14752 h 15840"/>
                          <a:gd name="T38" fmla="*/ 4469 w 5140"/>
                          <a:gd name="T39" fmla="*/ 14715 h 15840"/>
                          <a:gd name="T40" fmla="*/ 4405 w 5140"/>
                          <a:gd name="T41" fmla="*/ 14682 h 15840"/>
                          <a:gd name="T42" fmla="*/ 4339 w 5140"/>
                          <a:gd name="T43" fmla="*/ 14652 h 15840"/>
                          <a:gd name="T44" fmla="*/ 4271 w 5140"/>
                          <a:gd name="T45" fmla="*/ 14626 h 15840"/>
                          <a:gd name="T46" fmla="*/ 4201 w 5140"/>
                          <a:gd name="T47" fmla="*/ 14604 h 15840"/>
                          <a:gd name="T48" fmla="*/ 4129 w 5140"/>
                          <a:gd name="T49" fmla="*/ 14585 h 15840"/>
                          <a:gd name="T50" fmla="*/ 4056 w 5140"/>
                          <a:gd name="T51" fmla="*/ 14571 h 15840"/>
                          <a:gd name="T52" fmla="*/ 3982 w 5140"/>
                          <a:gd name="T53" fmla="*/ 14560 h 15840"/>
                          <a:gd name="T54" fmla="*/ 3906 w 5140"/>
                          <a:gd name="T55" fmla="*/ 14553 h 15840"/>
                          <a:gd name="T56" fmla="*/ 3840 w 5140"/>
                          <a:gd name="T57" fmla="*/ 14552 h 15840"/>
                          <a:gd name="T58" fmla="*/ 3840 w 5140"/>
                          <a:gd name="T59" fmla="*/ 0 h 15840"/>
                          <a:gd name="T60" fmla="*/ 0 w 5140"/>
                          <a:gd name="T61" fmla="*/ 0 h 15840"/>
                          <a:gd name="T62" fmla="*/ 0 w 5140"/>
                          <a:gd name="T63" fmla="*/ 15840 h 15840"/>
                          <a:gd name="T64" fmla="*/ 3840 w 5140"/>
                          <a:gd name="T65" fmla="*/ 15840 h 15840"/>
                          <a:gd name="T66" fmla="*/ 3840 w 5140"/>
                          <a:gd name="T67" fmla="*/ 15839 h 15840"/>
                          <a:gd name="T68" fmla="*/ 5139 w 5140"/>
                          <a:gd name="T69" fmla="*/ 15839 h 158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140" h="15840">
                            <a:moveTo>
                              <a:pt x="5139" y="15839"/>
                            </a:moveTo>
                            <a:lnTo>
                              <a:pt x="5137" y="15764"/>
                            </a:lnTo>
                            <a:lnTo>
                              <a:pt x="5130" y="15689"/>
                            </a:lnTo>
                            <a:lnTo>
                              <a:pt x="5120" y="15616"/>
                            </a:lnTo>
                            <a:lnTo>
                              <a:pt x="5105" y="15544"/>
                            </a:lnTo>
                            <a:lnTo>
                              <a:pt x="5086" y="15474"/>
                            </a:lnTo>
                            <a:lnTo>
                              <a:pt x="5063" y="15405"/>
                            </a:lnTo>
                            <a:lnTo>
                              <a:pt x="5036" y="15338"/>
                            </a:lnTo>
                            <a:lnTo>
                              <a:pt x="5006" y="15273"/>
                            </a:lnTo>
                            <a:lnTo>
                              <a:pt x="4972" y="15210"/>
                            </a:lnTo>
                            <a:lnTo>
                              <a:pt x="4935" y="15149"/>
                            </a:lnTo>
                            <a:lnTo>
                              <a:pt x="4895" y="15090"/>
                            </a:lnTo>
                            <a:lnTo>
                              <a:pt x="4851" y="15034"/>
                            </a:lnTo>
                            <a:lnTo>
                              <a:pt x="4805" y="14980"/>
                            </a:lnTo>
                            <a:lnTo>
                              <a:pt x="4755" y="14928"/>
                            </a:lnTo>
                            <a:lnTo>
                              <a:pt x="4703" y="14880"/>
                            </a:lnTo>
                            <a:lnTo>
                              <a:pt x="4648" y="14834"/>
                            </a:lnTo>
                            <a:lnTo>
                              <a:pt x="4591" y="14791"/>
                            </a:lnTo>
                            <a:lnTo>
                              <a:pt x="4531" y="14752"/>
                            </a:lnTo>
                            <a:lnTo>
                              <a:pt x="4469" y="14715"/>
                            </a:lnTo>
                            <a:lnTo>
                              <a:pt x="4405" y="14682"/>
                            </a:lnTo>
                            <a:lnTo>
                              <a:pt x="4339" y="14652"/>
                            </a:lnTo>
                            <a:lnTo>
                              <a:pt x="4271" y="14626"/>
                            </a:lnTo>
                            <a:lnTo>
                              <a:pt x="4201" y="14604"/>
                            </a:lnTo>
                            <a:lnTo>
                              <a:pt x="4129" y="14585"/>
                            </a:lnTo>
                            <a:lnTo>
                              <a:pt x="4056" y="14571"/>
                            </a:lnTo>
                            <a:lnTo>
                              <a:pt x="3982" y="14560"/>
                            </a:lnTo>
                            <a:lnTo>
                              <a:pt x="3906" y="14553"/>
                            </a:lnTo>
                            <a:lnTo>
                              <a:pt x="3840" y="14552"/>
                            </a:lnTo>
                            <a:lnTo>
                              <a:pt x="3840" y="0"/>
                            </a:lnTo>
                            <a:lnTo>
                              <a:pt x="0" y="0"/>
                            </a:lnTo>
                            <a:lnTo>
                              <a:pt x="0" y="15840"/>
                            </a:lnTo>
                            <a:lnTo>
                              <a:pt x="3840" y="15840"/>
                            </a:lnTo>
                            <a:lnTo>
                              <a:pt x="3840" y="15839"/>
                            </a:lnTo>
                            <a:lnTo>
                              <a:pt x="5139" y="15839"/>
                            </a:lnTo>
                          </a:path>
                        </a:pathLst>
                      </a:custGeom>
                      <a:solidFill>
                        <a:srgbClr val="00B0F0"/>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DF12C83" id="Freeform 45" o:spid="_x0000_s1026" style="position:absolute;margin-left:-35.25pt;margin-top:0;width:201.75pt;height:735pt;z-index:-251653120;visibility:visible;mso-wrap-style:square;mso-width-percent:0;mso-height-percent:0;mso-wrap-distance-left:9pt;mso-wrap-distance-top:0;mso-wrap-distance-right:9pt;mso-wrap-distance-bottom:0;mso-position-horizontal:absolute;mso-position-horizontal-relative:margin;mso-position-vertical:top;mso-position-vertical-relative:page;mso-width-percent:0;mso-height-percent:0;mso-width-relative:margin;mso-height-relative:margin;v-text-anchor:top" coordsize="5140,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" path="m5139,15839r-2,-75l5130,15689r-10,-73l5105,15544r-19,-70l5063,15405r-27,-67l5006,15273r-34,-63l4935,15149r-40,-59l4851,15034r-46,-54l4755,14928r-52,-48l4648,14834r-57,-43l4531,14752r-62,-37l4405,14682r-66,-30l4271,14626r-70,-22l4129,14585r-73,-14l3982,14560r-76,-7l3840,14552,3840,,,,,15840r3840,l3840,15839r1299,e" fillcolor="#00b0f0" stroked="f">
              <v:path arrowok="t" o:connecttype="custom" o:connectlocs="2561727,9333911;2560730,9289713;2557240,9245516;2552255,9202497;2544778,9160067;2535307,9118816;2523841,9078155;2510382,9038672;2495428,9000367;2478479,8963241;2460035,8927294;2440096,8892526;2418162,8859525;2395232,8827703;2370307,8797059;2344386,8768773;2316969,8741665;2288555,8716325;2258646,8693342;2227740,8671538;2195837,8652091;2162937,8634413;2129039,8619091;2094145,8606126;2058254,8594929;2021865,8586679;1984977,8580197;1947092,8576072;1914191,8575483;1914191,0;0,0;0,9334500;1914191,9334500;1914191,9333911;2561727,9333911" o:connectangles="0,0,0,0,0,0,0,0,0,0,0,0,0,0,0,0,0,0,0,0,0,0,0,0,0,0,0,0,0,0,0,0,0,0,0"/>
              <w10:wrap anchorx="margin" anchory="page"/>
            </v:shape>
          </w:pict>
        </mc:Fallback>
      </mc:AlternateContent>
    </w:r>
    <w:r w:rsidR="006B5D91">
      <w:rPr>
        <w:noProof/>
      </w:rPr>
      <mc:AlternateContent>
        <mc:Choice Requires="wps">
          <w:drawing>
            <wp:anchor distT="45720" distB="45720" distL="114300" distR="114300" simplePos="0" relativeHeight="251661312" behindDoc="0" locked="0" layoutInCell="1" allowOverlap="1" wp14:anchorId="27358D35" wp14:editId="2270C5C3">
              <wp:simplePos x="0" y="0"/>
              <wp:positionH relativeFrom="column">
                <wp:posOffset>3733800</wp:posOffset>
              </wp:positionH>
              <wp:positionV relativeFrom="paragraph">
                <wp:posOffset>-723900</wp:posOffset>
              </wp:positionV>
              <wp:extent cx="2360930" cy="914400"/>
              <wp:effectExtent l="0" t="0" r="0" b="0"/>
              <wp:wrapSquare wrapText="bothSides"/>
              <wp:docPr id="18581261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914400"/>
                      </a:xfrm>
                      <a:prstGeom prst="rect">
                        <a:avLst/>
                      </a:prstGeom>
                      <a:noFill/>
                      <a:ln w="9525">
                        <a:noFill/>
                        <a:miter lim="800000"/>
                        <a:headEnd/>
                        <a:tailEnd/>
                      </a:ln>
                    </wps:spPr>
                    <wps:txbx>
                      <w:txbxContent>
                        <w:p w14:paraId="4D314A7A" w14:textId="77777777" w:rsidR="006B5D91" w:rsidRPr="000E65FF" w:rsidRDefault="006B5D91" w:rsidP="006B5D91">
                          <w:pPr>
                            <w:jc w:val="center"/>
                            <w:rPr>
                              <w:rFonts w:ascii="Franklin Gothic Book" w:hAnsi="Franklin Gothic Book"/>
                              <w:b/>
                              <w:bCs/>
                              <w:color w:val="FFFFFF" w:themeColor="background1"/>
                              <w:sz w:val="44"/>
                              <w:szCs w:val="44"/>
                            </w:rPr>
                          </w:pPr>
                          <w:r w:rsidRPr="000E65FF">
                            <w:rPr>
                              <w:rFonts w:ascii="Franklin Gothic Book" w:hAnsi="Franklin Gothic Book"/>
                              <w:b/>
                              <w:bCs/>
                              <w:color w:val="FFFFFF" w:themeColor="background1"/>
                              <w:sz w:val="44"/>
                              <w:szCs w:val="44"/>
                            </w:rPr>
                            <w:t>Blue Plus Communique</w:t>
                          </w:r>
                        </w:p>
                        <w:p w14:paraId="3E533087" w14:textId="2A1C0D81" w:rsidR="00AF1D04" w:rsidRPr="00AF1D04" w:rsidRDefault="00A511D5" w:rsidP="00AF1D04">
                          <w:pPr>
                            <w:jc w:val="center"/>
                            <w:rPr>
                              <w:rFonts w:ascii="Franklin Gothic Book" w:hAnsi="Franklin Gothic Book"/>
                              <w:color w:val="FFFFFF" w:themeColor="background1"/>
                              <w:sz w:val="36"/>
                              <w:szCs w:val="36"/>
                            </w:rPr>
                          </w:pPr>
                          <w:r>
                            <w:rPr>
                              <w:rFonts w:ascii="Franklin Gothic Book" w:hAnsi="Franklin Gothic Book"/>
                              <w:b/>
                              <w:bCs/>
                              <w:color w:val="FFFFFF" w:themeColor="background1"/>
                              <w:sz w:val="44"/>
                              <w:szCs w:val="44"/>
                            </w:rPr>
                            <w:t>1-</w:t>
                          </w:r>
                          <w:r w:rsidR="005122DA">
                            <w:rPr>
                              <w:rFonts w:ascii="Franklin Gothic Book" w:hAnsi="Franklin Gothic Book"/>
                              <w:b/>
                              <w:bCs/>
                              <w:color w:val="FFFFFF" w:themeColor="background1"/>
                              <w:sz w:val="44"/>
                              <w:szCs w:val="44"/>
                            </w:rPr>
                            <w:t>26</w:t>
                          </w:r>
                          <w:r>
                            <w:rPr>
                              <w:rFonts w:ascii="Franklin Gothic Book" w:hAnsi="Franklin Gothic Book"/>
                              <w:b/>
                              <w:bCs/>
                              <w:color w:val="FFFFFF" w:themeColor="background1"/>
                              <w:sz w:val="44"/>
                              <w:szCs w:val="44"/>
                            </w:rPr>
                            <w:t>-2024</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7358D35" id="_x0000_s1027" type="#_x0000_t202" style="position:absolute;margin-left:294pt;margin-top:-57pt;width:185.9pt;height:1in;z-index:25166131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" filled="f" stroked="f">
              <v:textbox>
                <w:txbxContent>
                  <w:p w14:paraId="4D314A7A" w14:textId="77777777" w:rsidR="006B5D91" w:rsidRPr="000E65FF" w:rsidRDefault="006B5D91" w:rsidP="006B5D91">
                    <w:pPr>
                      <w:jc w:val="center"/>
                      <w:rPr>
                        <w:rFonts w:ascii="Franklin Gothic Book" w:hAnsi="Franklin Gothic Book"/>
                        <w:b/>
                        <w:bCs/>
                        <w:color w:val="FFFFFF" w:themeColor="background1"/>
                        <w:sz w:val="44"/>
                        <w:szCs w:val="44"/>
                      </w:rPr>
                    </w:pPr>
                    <w:r w:rsidRPr="000E65FF">
                      <w:rPr>
                        <w:rFonts w:ascii="Franklin Gothic Book" w:hAnsi="Franklin Gothic Book"/>
                        <w:b/>
                        <w:bCs/>
                        <w:color w:val="FFFFFF" w:themeColor="background1"/>
                        <w:sz w:val="44"/>
                        <w:szCs w:val="44"/>
                      </w:rPr>
                      <w:t>Blue Plus Communique</w:t>
                    </w:r>
                  </w:p>
                  <w:p w14:paraId="3E533087" w14:textId="2A1C0D81" w:rsidR="00AF1D04" w:rsidRPr="00AF1D04" w:rsidRDefault="00A511D5" w:rsidP="00AF1D04">
                    <w:pPr>
                      <w:jc w:val="center"/>
                      <w:rPr>
                        <w:rFonts w:ascii="Franklin Gothic Book" w:hAnsi="Franklin Gothic Book"/>
                        <w:color w:val="FFFFFF" w:themeColor="background1"/>
                        <w:sz w:val="36"/>
                        <w:szCs w:val="36"/>
                      </w:rPr>
                    </w:pPr>
                    <w:r>
                      <w:rPr>
                        <w:rFonts w:ascii="Franklin Gothic Book" w:hAnsi="Franklin Gothic Book"/>
                        <w:b/>
                        <w:bCs/>
                        <w:color w:val="FFFFFF" w:themeColor="background1"/>
                        <w:sz w:val="44"/>
                        <w:szCs w:val="44"/>
                      </w:rPr>
                      <w:t>1-</w:t>
                    </w:r>
                    <w:r w:rsidR="005122DA">
                      <w:rPr>
                        <w:rFonts w:ascii="Franklin Gothic Book" w:hAnsi="Franklin Gothic Book"/>
                        <w:b/>
                        <w:bCs/>
                        <w:color w:val="FFFFFF" w:themeColor="background1"/>
                        <w:sz w:val="44"/>
                        <w:szCs w:val="44"/>
                      </w:rPr>
                      <w:t>26</w:t>
                    </w:r>
                    <w:r>
                      <w:rPr>
                        <w:rFonts w:ascii="Franklin Gothic Book" w:hAnsi="Franklin Gothic Book"/>
                        <w:b/>
                        <w:bCs/>
                        <w:color w:val="FFFFFF" w:themeColor="background1"/>
                        <w:sz w:val="44"/>
                        <w:szCs w:val="44"/>
                      </w:rPr>
                      <w:t>-2024</w:t>
                    </w:r>
                  </w:p>
                </w:txbxContent>
              </v:textbox>
              <w10:wrap type="square"/>
            </v:shape>
          </w:pict>
        </mc:Fallback>
      </mc:AlternateContent>
    </w:r>
  </w:p>
  <w:p w14:paraId="6C2F9D84" w14:textId="0AAA33D7" w:rsidR="00AF1D04" w:rsidRDefault="00AF1D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03CE9"/>
    <w:multiLevelType w:val="hybridMultilevel"/>
    <w:tmpl w:val="995A8960"/>
    <w:lvl w:ilvl="0" w:tplc="FFFFFFFF">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1" w15:restartNumberingAfterBreak="0">
    <w:nsid w:val="0C1949E7"/>
    <w:multiLevelType w:val="multilevel"/>
    <w:tmpl w:val="E5245A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5462CC"/>
    <w:multiLevelType w:val="hybridMultilevel"/>
    <w:tmpl w:val="04966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2137DD"/>
    <w:multiLevelType w:val="hybridMultilevel"/>
    <w:tmpl w:val="FCE81CE2"/>
    <w:lvl w:ilvl="0" w:tplc="04090001">
      <w:start w:val="1"/>
      <w:numFmt w:val="bullet"/>
      <w:lvlText w:val=""/>
      <w:lvlJc w:val="left"/>
      <w:pPr>
        <w:ind w:left="720" w:hanging="360"/>
      </w:pPr>
      <w:rPr>
        <w:rFonts w:ascii="Symbol" w:hAnsi="Symbol" w:hint="default"/>
      </w:rPr>
    </w:lvl>
    <w:lvl w:ilvl="1" w:tplc="04090009">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2EC21CB"/>
    <w:multiLevelType w:val="hybridMultilevel"/>
    <w:tmpl w:val="2CAAF57A"/>
    <w:lvl w:ilvl="0" w:tplc="04090001">
      <w:start w:val="1"/>
      <w:numFmt w:val="bullet"/>
      <w:lvlText w:val=""/>
      <w:lvlJc w:val="left"/>
      <w:pPr>
        <w:ind w:left="720" w:hanging="360"/>
      </w:pPr>
      <w:rPr>
        <w:rFonts w:ascii="Symbol" w:hAnsi="Symbol" w:hint="default"/>
      </w:rPr>
    </w:lvl>
    <w:lvl w:ilvl="1" w:tplc="04090009">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E2A7807"/>
    <w:multiLevelType w:val="hybridMultilevel"/>
    <w:tmpl w:val="0178B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392055"/>
    <w:multiLevelType w:val="hybridMultilevel"/>
    <w:tmpl w:val="2058331C"/>
    <w:lvl w:ilvl="0" w:tplc="0409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7" w15:restartNumberingAfterBreak="0">
    <w:nsid w:val="1F633F3C"/>
    <w:multiLevelType w:val="hybridMultilevel"/>
    <w:tmpl w:val="BCF8E692"/>
    <w:lvl w:ilvl="0" w:tplc="04090009">
      <w:start w:val="1"/>
      <w:numFmt w:val="bullet"/>
      <w:lvlText w:val=""/>
      <w:lvlJc w:val="left"/>
      <w:pPr>
        <w:ind w:left="1440" w:hanging="360"/>
      </w:pPr>
      <w:rPr>
        <w:rFonts w:ascii="Wingdings" w:hAnsi="Wingdings"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8" w15:restartNumberingAfterBreak="0">
    <w:nsid w:val="220E3C5F"/>
    <w:multiLevelType w:val="hybridMultilevel"/>
    <w:tmpl w:val="24E6EC48"/>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9" w15:restartNumberingAfterBreak="0">
    <w:nsid w:val="22AD0A08"/>
    <w:multiLevelType w:val="hybridMultilevel"/>
    <w:tmpl w:val="78EED374"/>
    <w:lvl w:ilvl="0" w:tplc="04090001">
      <w:start w:val="1"/>
      <w:numFmt w:val="bullet"/>
      <w:lvlText w:val=""/>
      <w:lvlJc w:val="left"/>
      <w:pPr>
        <w:ind w:left="720" w:hanging="360"/>
      </w:pPr>
      <w:rPr>
        <w:rFonts w:ascii="Symbol" w:hAnsi="Symbol" w:hint="default"/>
      </w:rPr>
    </w:lvl>
    <w:lvl w:ilvl="1" w:tplc="04090009">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38E4940"/>
    <w:multiLevelType w:val="hybridMultilevel"/>
    <w:tmpl w:val="9EE8C424"/>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3F77219"/>
    <w:multiLevelType w:val="hybridMultilevel"/>
    <w:tmpl w:val="DB3AE9B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815E50"/>
    <w:multiLevelType w:val="hybridMultilevel"/>
    <w:tmpl w:val="E72868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B731F5B"/>
    <w:multiLevelType w:val="hybridMultilevel"/>
    <w:tmpl w:val="26F25A5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73415C4"/>
    <w:multiLevelType w:val="hybridMultilevel"/>
    <w:tmpl w:val="172A0B34"/>
    <w:lvl w:ilvl="0" w:tplc="04090005">
      <w:start w:val="1"/>
      <w:numFmt w:val="bullet"/>
      <w:lvlText w:val=""/>
      <w:lvlJc w:val="left"/>
      <w:pPr>
        <w:ind w:left="1800" w:hanging="360"/>
      </w:pPr>
      <w:rPr>
        <w:rFonts w:ascii="Wingdings" w:hAnsi="Wingdings"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5" w15:restartNumberingAfterBreak="0">
    <w:nsid w:val="398C796E"/>
    <w:multiLevelType w:val="hybridMultilevel"/>
    <w:tmpl w:val="94F2981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43648E"/>
    <w:multiLevelType w:val="hybridMultilevel"/>
    <w:tmpl w:val="0B9A92F6"/>
    <w:lvl w:ilvl="0" w:tplc="04090001">
      <w:start w:val="1"/>
      <w:numFmt w:val="bullet"/>
      <w:lvlText w:val=""/>
      <w:lvlJc w:val="left"/>
      <w:pPr>
        <w:ind w:left="720" w:hanging="360"/>
      </w:pPr>
      <w:rPr>
        <w:rFonts w:ascii="Symbol" w:hAnsi="Symbol" w:hint="default"/>
      </w:rPr>
    </w:lvl>
    <w:lvl w:ilvl="1" w:tplc="04090009">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C485413"/>
    <w:multiLevelType w:val="hybridMultilevel"/>
    <w:tmpl w:val="BB147322"/>
    <w:lvl w:ilvl="0" w:tplc="06900896">
      <w:numFmt w:val="bullet"/>
      <w:lvlText w:val=""/>
      <w:lvlJc w:val="left"/>
      <w:pPr>
        <w:ind w:left="1125" w:hanging="765"/>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6C4E64"/>
    <w:multiLevelType w:val="hybridMultilevel"/>
    <w:tmpl w:val="5232D1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ED10F20"/>
    <w:multiLevelType w:val="hybridMultilevel"/>
    <w:tmpl w:val="0DAE493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22F40A5"/>
    <w:multiLevelType w:val="hybridMultilevel"/>
    <w:tmpl w:val="8C949E8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45423526"/>
    <w:multiLevelType w:val="hybridMultilevel"/>
    <w:tmpl w:val="3698AFA6"/>
    <w:lvl w:ilvl="0" w:tplc="04090001">
      <w:start w:val="1"/>
      <w:numFmt w:val="bullet"/>
      <w:lvlText w:val=""/>
      <w:lvlJc w:val="left"/>
      <w:pPr>
        <w:ind w:left="720" w:hanging="360"/>
      </w:pPr>
      <w:rPr>
        <w:rFonts w:ascii="Symbol" w:hAnsi="Symbol" w:hint="default"/>
      </w:rPr>
    </w:lvl>
    <w:lvl w:ilvl="1" w:tplc="04090009">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8FD6163"/>
    <w:multiLevelType w:val="hybridMultilevel"/>
    <w:tmpl w:val="15C69558"/>
    <w:lvl w:ilvl="0" w:tplc="CA84BE0A">
      <w:numFmt w:val="bullet"/>
      <w:lvlText w:val=""/>
      <w:lvlJc w:val="left"/>
      <w:pPr>
        <w:ind w:left="1125" w:hanging="765"/>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454078"/>
    <w:multiLevelType w:val="hybridMultilevel"/>
    <w:tmpl w:val="E86AB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CF55B4"/>
    <w:multiLevelType w:val="hybridMultilevel"/>
    <w:tmpl w:val="9DEA7F86"/>
    <w:lvl w:ilvl="0" w:tplc="D832AB1A">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560A22"/>
    <w:multiLevelType w:val="hybridMultilevel"/>
    <w:tmpl w:val="73FC164A"/>
    <w:lvl w:ilvl="0" w:tplc="04090001">
      <w:start w:val="1"/>
      <w:numFmt w:val="bullet"/>
      <w:lvlText w:val=""/>
      <w:lvlJc w:val="left"/>
      <w:pPr>
        <w:ind w:left="720" w:hanging="360"/>
      </w:pPr>
      <w:rPr>
        <w:rFonts w:ascii="Symbol" w:hAnsi="Symbol" w:hint="default"/>
      </w:rPr>
    </w:lvl>
    <w:lvl w:ilvl="1" w:tplc="04090009">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3273675"/>
    <w:multiLevelType w:val="multilevel"/>
    <w:tmpl w:val="05E4707C"/>
    <w:lvl w:ilvl="0">
      <w:start w:val="1"/>
      <w:numFmt w:val="decimal"/>
      <w:lvlText w:val="%1."/>
      <w:lvlJc w:val="left"/>
      <w:pPr>
        <w:ind w:left="720" w:hanging="360"/>
      </w:pPr>
      <w:rPr>
        <w:rFonts w:hint="default"/>
      </w:rPr>
    </w:lvl>
    <w:lvl w:ilvl="1">
      <w:start w:val="17"/>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69F6828"/>
    <w:multiLevelType w:val="hybridMultilevel"/>
    <w:tmpl w:val="0E6C9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FC5E7F"/>
    <w:multiLevelType w:val="hybridMultilevel"/>
    <w:tmpl w:val="F398BAD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C521D5"/>
    <w:multiLevelType w:val="hybridMultilevel"/>
    <w:tmpl w:val="605296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2A94B15"/>
    <w:multiLevelType w:val="hybridMultilevel"/>
    <w:tmpl w:val="120A8E64"/>
    <w:lvl w:ilvl="0" w:tplc="04090009">
      <w:start w:val="1"/>
      <w:numFmt w:val="bullet"/>
      <w:lvlText w:val=""/>
      <w:lvlJc w:val="left"/>
      <w:pPr>
        <w:ind w:left="1800" w:hanging="360"/>
      </w:pPr>
      <w:rPr>
        <w:rFonts w:ascii="Wingdings" w:hAnsi="Wingdings" w:hint="default"/>
      </w:rPr>
    </w:lvl>
    <w:lvl w:ilvl="1" w:tplc="FFFFFFFF">
      <w:start w:val="1"/>
      <w:numFmt w:val="bullet"/>
      <w:lvlText w:val="o"/>
      <w:lvlJc w:val="left"/>
      <w:pPr>
        <w:ind w:left="2520" w:hanging="360"/>
      </w:pPr>
      <w:rPr>
        <w:rFonts w:ascii="Courier New" w:hAnsi="Courier New" w:cs="Courier New" w:hint="default"/>
      </w:rPr>
    </w:lvl>
    <w:lvl w:ilvl="2" w:tplc="FFFFFFFF">
      <w:start w:val="1"/>
      <w:numFmt w:val="bullet"/>
      <w:lvlText w:val=""/>
      <w:lvlJc w:val="left"/>
      <w:pPr>
        <w:ind w:left="3240" w:hanging="360"/>
      </w:pPr>
      <w:rPr>
        <w:rFonts w:ascii="Wingdings" w:hAnsi="Wingdings" w:hint="default"/>
      </w:rPr>
    </w:lvl>
    <w:lvl w:ilvl="3" w:tplc="FFFFFFFF">
      <w:start w:val="1"/>
      <w:numFmt w:val="bullet"/>
      <w:lvlText w:val=""/>
      <w:lvlJc w:val="left"/>
      <w:pPr>
        <w:ind w:left="3960" w:hanging="360"/>
      </w:pPr>
      <w:rPr>
        <w:rFonts w:ascii="Symbol" w:hAnsi="Symbol" w:hint="default"/>
      </w:rPr>
    </w:lvl>
    <w:lvl w:ilvl="4" w:tplc="FFFFFFFF">
      <w:start w:val="1"/>
      <w:numFmt w:val="bullet"/>
      <w:lvlText w:val="o"/>
      <w:lvlJc w:val="left"/>
      <w:pPr>
        <w:ind w:left="4680" w:hanging="360"/>
      </w:pPr>
      <w:rPr>
        <w:rFonts w:ascii="Courier New" w:hAnsi="Courier New" w:cs="Courier New" w:hint="default"/>
      </w:rPr>
    </w:lvl>
    <w:lvl w:ilvl="5" w:tplc="FFFFFFFF">
      <w:start w:val="1"/>
      <w:numFmt w:val="bullet"/>
      <w:lvlText w:val=""/>
      <w:lvlJc w:val="left"/>
      <w:pPr>
        <w:ind w:left="5400" w:hanging="360"/>
      </w:pPr>
      <w:rPr>
        <w:rFonts w:ascii="Wingdings" w:hAnsi="Wingdings" w:hint="default"/>
      </w:rPr>
    </w:lvl>
    <w:lvl w:ilvl="6" w:tplc="FFFFFFFF">
      <w:start w:val="1"/>
      <w:numFmt w:val="bullet"/>
      <w:lvlText w:val=""/>
      <w:lvlJc w:val="left"/>
      <w:pPr>
        <w:ind w:left="6120" w:hanging="360"/>
      </w:pPr>
      <w:rPr>
        <w:rFonts w:ascii="Symbol" w:hAnsi="Symbol" w:hint="default"/>
      </w:rPr>
    </w:lvl>
    <w:lvl w:ilvl="7" w:tplc="FFFFFFFF">
      <w:start w:val="1"/>
      <w:numFmt w:val="bullet"/>
      <w:lvlText w:val="o"/>
      <w:lvlJc w:val="left"/>
      <w:pPr>
        <w:ind w:left="6840" w:hanging="360"/>
      </w:pPr>
      <w:rPr>
        <w:rFonts w:ascii="Courier New" w:hAnsi="Courier New" w:cs="Courier New" w:hint="default"/>
      </w:rPr>
    </w:lvl>
    <w:lvl w:ilvl="8" w:tplc="FFFFFFFF">
      <w:start w:val="1"/>
      <w:numFmt w:val="bullet"/>
      <w:lvlText w:val=""/>
      <w:lvlJc w:val="left"/>
      <w:pPr>
        <w:ind w:left="7560" w:hanging="360"/>
      </w:pPr>
      <w:rPr>
        <w:rFonts w:ascii="Wingdings" w:hAnsi="Wingdings" w:hint="default"/>
      </w:rPr>
    </w:lvl>
  </w:abstractNum>
  <w:abstractNum w:abstractNumId="31" w15:restartNumberingAfterBreak="0">
    <w:nsid w:val="630C142A"/>
    <w:multiLevelType w:val="hybridMultilevel"/>
    <w:tmpl w:val="E80EFEF2"/>
    <w:lvl w:ilvl="0" w:tplc="04090001">
      <w:start w:val="1"/>
      <w:numFmt w:val="bullet"/>
      <w:lvlText w:val=""/>
      <w:lvlJc w:val="left"/>
      <w:pPr>
        <w:ind w:left="720" w:hanging="360"/>
      </w:pPr>
      <w:rPr>
        <w:rFonts w:ascii="Symbol" w:hAnsi="Symbol" w:hint="default"/>
      </w:rPr>
    </w:lvl>
    <w:lvl w:ilvl="1" w:tplc="04090009">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40A2734"/>
    <w:multiLevelType w:val="hybridMultilevel"/>
    <w:tmpl w:val="5A8AE5CA"/>
    <w:lvl w:ilvl="0" w:tplc="04090003">
      <w:start w:val="1"/>
      <w:numFmt w:val="bullet"/>
      <w:lvlText w:val="o"/>
      <w:lvlJc w:val="left"/>
      <w:pPr>
        <w:ind w:left="1650" w:hanging="360"/>
      </w:pPr>
      <w:rPr>
        <w:rFonts w:ascii="Courier New" w:hAnsi="Courier New" w:cs="Courier New" w:hint="default"/>
      </w:rPr>
    </w:lvl>
    <w:lvl w:ilvl="1" w:tplc="04090003" w:tentative="1">
      <w:start w:val="1"/>
      <w:numFmt w:val="bullet"/>
      <w:lvlText w:val="o"/>
      <w:lvlJc w:val="left"/>
      <w:pPr>
        <w:ind w:left="2370" w:hanging="360"/>
      </w:pPr>
      <w:rPr>
        <w:rFonts w:ascii="Courier New" w:hAnsi="Courier New" w:cs="Courier New" w:hint="default"/>
      </w:rPr>
    </w:lvl>
    <w:lvl w:ilvl="2" w:tplc="04090005" w:tentative="1">
      <w:start w:val="1"/>
      <w:numFmt w:val="bullet"/>
      <w:lvlText w:val=""/>
      <w:lvlJc w:val="left"/>
      <w:pPr>
        <w:ind w:left="3090" w:hanging="360"/>
      </w:pPr>
      <w:rPr>
        <w:rFonts w:ascii="Wingdings" w:hAnsi="Wingdings" w:hint="default"/>
      </w:rPr>
    </w:lvl>
    <w:lvl w:ilvl="3" w:tplc="04090001" w:tentative="1">
      <w:start w:val="1"/>
      <w:numFmt w:val="bullet"/>
      <w:lvlText w:val=""/>
      <w:lvlJc w:val="left"/>
      <w:pPr>
        <w:ind w:left="3810" w:hanging="360"/>
      </w:pPr>
      <w:rPr>
        <w:rFonts w:ascii="Symbol" w:hAnsi="Symbol" w:hint="default"/>
      </w:rPr>
    </w:lvl>
    <w:lvl w:ilvl="4" w:tplc="04090003" w:tentative="1">
      <w:start w:val="1"/>
      <w:numFmt w:val="bullet"/>
      <w:lvlText w:val="o"/>
      <w:lvlJc w:val="left"/>
      <w:pPr>
        <w:ind w:left="4530" w:hanging="360"/>
      </w:pPr>
      <w:rPr>
        <w:rFonts w:ascii="Courier New" w:hAnsi="Courier New" w:cs="Courier New" w:hint="default"/>
      </w:rPr>
    </w:lvl>
    <w:lvl w:ilvl="5" w:tplc="04090005" w:tentative="1">
      <w:start w:val="1"/>
      <w:numFmt w:val="bullet"/>
      <w:lvlText w:val=""/>
      <w:lvlJc w:val="left"/>
      <w:pPr>
        <w:ind w:left="5250" w:hanging="360"/>
      </w:pPr>
      <w:rPr>
        <w:rFonts w:ascii="Wingdings" w:hAnsi="Wingdings" w:hint="default"/>
      </w:rPr>
    </w:lvl>
    <w:lvl w:ilvl="6" w:tplc="04090001" w:tentative="1">
      <w:start w:val="1"/>
      <w:numFmt w:val="bullet"/>
      <w:lvlText w:val=""/>
      <w:lvlJc w:val="left"/>
      <w:pPr>
        <w:ind w:left="5970" w:hanging="360"/>
      </w:pPr>
      <w:rPr>
        <w:rFonts w:ascii="Symbol" w:hAnsi="Symbol" w:hint="default"/>
      </w:rPr>
    </w:lvl>
    <w:lvl w:ilvl="7" w:tplc="04090003" w:tentative="1">
      <w:start w:val="1"/>
      <w:numFmt w:val="bullet"/>
      <w:lvlText w:val="o"/>
      <w:lvlJc w:val="left"/>
      <w:pPr>
        <w:ind w:left="6690" w:hanging="360"/>
      </w:pPr>
      <w:rPr>
        <w:rFonts w:ascii="Courier New" w:hAnsi="Courier New" w:cs="Courier New" w:hint="default"/>
      </w:rPr>
    </w:lvl>
    <w:lvl w:ilvl="8" w:tplc="04090005" w:tentative="1">
      <w:start w:val="1"/>
      <w:numFmt w:val="bullet"/>
      <w:lvlText w:val=""/>
      <w:lvlJc w:val="left"/>
      <w:pPr>
        <w:ind w:left="7410" w:hanging="360"/>
      </w:pPr>
      <w:rPr>
        <w:rFonts w:ascii="Wingdings" w:hAnsi="Wingdings" w:hint="default"/>
      </w:rPr>
    </w:lvl>
  </w:abstractNum>
  <w:abstractNum w:abstractNumId="33" w15:restartNumberingAfterBreak="0">
    <w:nsid w:val="67CA76F4"/>
    <w:multiLevelType w:val="hybridMultilevel"/>
    <w:tmpl w:val="91A29A28"/>
    <w:lvl w:ilvl="0" w:tplc="04090001">
      <w:start w:val="1"/>
      <w:numFmt w:val="bullet"/>
      <w:lvlText w:val=""/>
      <w:lvlJc w:val="left"/>
      <w:pPr>
        <w:ind w:left="720" w:hanging="360"/>
      </w:pPr>
      <w:rPr>
        <w:rFonts w:ascii="Symbol" w:hAnsi="Symbol" w:hint="default"/>
      </w:rPr>
    </w:lvl>
    <w:lvl w:ilvl="1" w:tplc="04090009">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689913BA"/>
    <w:multiLevelType w:val="hybridMultilevel"/>
    <w:tmpl w:val="E36AFE5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706010"/>
    <w:multiLevelType w:val="hybridMultilevel"/>
    <w:tmpl w:val="5412A8BA"/>
    <w:lvl w:ilvl="0" w:tplc="FFFFFFF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6" w15:restartNumberingAfterBreak="0">
    <w:nsid w:val="7D700545"/>
    <w:multiLevelType w:val="hybridMultilevel"/>
    <w:tmpl w:val="5CD6F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4D346B"/>
    <w:multiLevelType w:val="multilevel"/>
    <w:tmpl w:val="6F5202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023283610">
    <w:abstractNumId w:val="27"/>
  </w:num>
  <w:num w:numId="2" w16cid:durableId="1797331095">
    <w:abstractNumId w:val="19"/>
  </w:num>
  <w:num w:numId="3" w16cid:durableId="214856249">
    <w:abstractNumId w:val="24"/>
  </w:num>
  <w:num w:numId="4" w16cid:durableId="1499616861">
    <w:abstractNumId w:val="32"/>
  </w:num>
  <w:num w:numId="5" w16cid:durableId="2073769093">
    <w:abstractNumId w:val="1"/>
  </w:num>
  <w:num w:numId="6" w16cid:durableId="18362904">
    <w:abstractNumId w:val="36"/>
  </w:num>
  <w:num w:numId="7" w16cid:durableId="495341996">
    <w:abstractNumId w:val="37"/>
  </w:num>
  <w:num w:numId="8" w16cid:durableId="195433800">
    <w:abstractNumId w:val="11"/>
  </w:num>
  <w:num w:numId="9" w16cid:durableId="2131320421">
    <w:abstractNumId w:val="26"/>
  </w:num>
  <w:num w:numId="10" w16cid:durableId="292836173">
    <w:abstractNumId w:val="20"/>
  </w:num>
  <w:num w:numId="11" w16cid:durableId="590047722">
    <w:abstractNumId w:val="14"/>
  </w:num>
  <w:num w:numId="12" w16cid:durableId="1674527007">
    <w:abstractNumId w:val="17"/>
  </w:num>
  <w:num w:numId="13" w16cid:durableId="1073697651">
    <w:abstractNumId w:val="15"/>
  </w:num>
  <w:num w:numId="14" w16cid:durableId="1167403472">
    <w:abstractNumId w:val="28"/>
  </w:num>
  <w:num w:numId="15" w16cid:durableId="1282767395">
    <w:abstractNumId w:val="34"/>
  </w:num>
  <w:num w:numId="16" w16cid:durableId="974333673">
    <w:abstractNumId w:val="22"/>
  </w:num>
  <w:num w:numId="17" w16cid:durableId="1546790849">
    <w:abstractNumId w:val="23"/>
  </w:num>
  <w:num w:numId="18" w16cid:durableId="1466971946">
    <w:abstractNumId w:val="2"/>
  </w:num>
  <w:num w:numId="19" w16cid:durableId="33388579">
    <w:abstractNumId w:val="5"/>
  </w:num>
  <w:num w:numId="20" w16cid:durableId="544410694">
    <w:abstractNumId w:val="31"/>
  </w:num>
  <w:num w:numId="21" w16cid:durableId="1757089457">
    <w:abstractNumId w:val="33"/>
  </w:num>
  <w:num w:numId="22" w16cid:durableId="1520776251">
    <w:abstractNumId w:val="3"/>
  </w:num>
  <w:num w:numId="23" w16cid:durableId="651299662">
    <w:abstractNumId w:val="4"/>
  </w:num>
  <w:num w:numId="24" w16cid:durableId="1876310777">
    <w:abstractNumId w:val="9"/>
  </w:num>
  <w:num w:numId="25" w16cid:durableId="1171022890">
    <w:abstractNumId w:val="16"/>
  </w:num>
  <w:num w:numId="26" w16cid:durableId="394090601">
    <w:abstractNumId w:val="13"/>
  </w:num>
  <w:num w:numId="27" w16cid:durableId="2119567885">
    <w:abstractNumId w:val="7"/>
  </w:num>
  <w:num w:numId="28" w16cid:durableId="799032568">
    <w:abstractNumId w:val="21"/>
  </w:num>
  <w:num w:numId="29" w16cid:durableId="235477168">
    <w:abstractNumId w:val="25"/>
  </w:num>
  <w:num w:numId="30" w16cid:durableId="643239270">
    <w:abstractNumId w:val="10"/>
    <w:lvlOverride w:ilvl="0">
      <w:startOverride w:val="1"/>
    </w:lvlOverride>
    <w:lvlOverride w:ilvl="1"/>
    <w:lvlOverride w:ilvl="2"/>
    <w:lvlOverride w:ilvl="3"/>
    <w:lvlOverride w:ilvl="4"/>
    <w:lvlOverride w:ilvl="5"/>
    <w:lvlOverride w:ilvl="6"/>
    <w:lvlOverride w:ilvl="7"/>
    <w:lvlOverride w:ilvl="8"/>
  </w:num>
  <w:num w:numId="31" w16cid:durableId="1476869968">
    <w:abstractNumId w:val="6"/>
  </w:num>
  <w:num w:numId="32" w16cid:durableId="268246348">
    <w:abstractNumId w:val="35"/>
    <w:lvlOverride w:ilvl="0">
      <w:startOverride w:val="1"/>
    </w:lvlOverride>
    <w:lvlOverride w:ilvl="1"/>
    <w:lvlOverride w:ilvl="2"/>
    <w:lvlOverride w:ilvl="3"/>
    <w:lvlOverride w:ilvl="4"/>
    <w:lvlOverride w:ilvl="5"/>
    <w:lvlOverride w:ilvl="6"/>
    <w:lvlOverride w:ilvl="7"/>
    <w:lvlOverride w:ilvl="8"/>
  </w:num>
  <w:num w:numId="33" w16cid:durableId="283851681">
    <w:abstractNumId w:val="0"/>
  </w:num>
  <w:num w:numId="34" w16cid:durableId="499660993">
    <w:abstractNumId w:val="18"/>
  </w:num>
  <w:num w:numId="35" w16cid:durableId="1987976687">
    <w:abstractNumId w:val="30"/>
  </w:num>
  <w:num w:numId="36" w16cid:durableId="895747746">
    <w:abstractNumId w:val="12"/>
  </w:num>
  <w:num w:numId="37" w16cid:durableId="1700862338">
    <w:abstractNumId w:val="8"/>
  </w:num>
  <w:num w:numId="38" w16cid:durableId="82670268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1"/>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A1A"/>
    <w:rsid w:val="000274AF"/>
    <w:rsid w:val="00222CB4"/>
    <w:rsid w:val="00287C94"/>
    <w:rsid w:val="002E7252"/>
    <w:rsid w:val="003C1F8E"/>
    <w:rsid w:val="004D30F0"/>
    <w:rsid w:val="005122DA"/>
    <w:rsid w:val="005413CA"/>
    <w:rsid w:val="005C7FFC"/>
    <w:rsid w:val="005E07CD"/>
    <w:rsid w:val="00605891"/>
    <w:rsid w:val="00661EAF"/>
    <w:rsid w:val="00667838"/>
    <w:rsid w:val="00690495"/>
    <w:rsid w:val="00696BE2"/>
    <w:rsid w:val="006B5D91"/>
    <w:rsid w:val="007808B0"/>
    <w:rsid w:val="0080562D"/>
    <w:rsid w:val="00887099"/>
    <w:rsid w:val="008877C2"/>
    <w:rsid w:val="008E6BB9"/>
    <w:rsid w:val="00954AF8"/>
    <w:rsid w:val="00986E5D"/>
    <w:rsid w:val="00A014DF"/>
    <w:rsid w:val="00A16F35"/>
    <w:rsid w:val="00A24223"/>
    <w:rsid w:val="00A511D5"/>
    <w:rsid w:val="00AB049B"/>
    <w:rsid w:val="00AD5757"/>
    <w:rsid w:val="00AF1D04"/>
    <w:rsid w:val="00B35DF2"/>
    <w:rsid w:val="00BB1FFD"/>
    <w:rsid w:val="00BD6DF2"/>
    <w:rsid w:val="00C608E4"/>
    <w:rsid w:val="00CA04A0"/>
    <w:rsid w:val="00CA1E33"/>
    <w:rsid w:val="00CA2A1A"/>
    <w:rsid w:val="00CF49F1"/>
    <w:rsid w:val="00D5294C"/>
    <w:rsid w:val="00F36B5F"/>
    <w:rsid w:val="00F5483A"/>
    <w:rsid w:val="00F610EE"/>
    <w:rsid w:val="00FC5F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72461847"/>
  <w15:chartTrackingRefBased/>
  <w15:docId w15:val="{A05E083D-7CD0-485B-BFD3-4CE55C7CA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5D91"/>
  </w:style>
  <w:style w:type="paragraph" w:styleId="Heading1">
    <w:name w:val="heading 1"/>
    <w:basedOn w:val="Normal"/>
    <w:next w:val="Normal"/>
    <w:link w:val="Heading1Char"/>
    <w:uiPriority w:val="9"/>
    <w:qFormat/>
    <w:rsid w:val="0069049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A014D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BB1FFD"/>
    <w:pPr>
      <w:keepNext/>
      <w:spacing w:before="240" w:after="60" w:line="240" w:lineRule="auto"/>
      <w:outlineLvl w:val="2"/>
    </w:pPr>
    <w:rPr>
      <w:rFonts w:ascii="Calibri Light" w:eastAsia="Times New Roman" w:hAnsi="Calibri Light" w:cs="Times New Roman"/>
      <w:b/>
      <w:bCs/>
      <w:sz w:val="26"/>
      <w:szCs w:val="26"/>
    </w:rPr>
  </w:style>
  <w:style w:type="paragraph" w:styleId="Heading4">
    <w:name w:val="heading 4"/>
    <w:basedOn w:val="Normal"/>
    <w:next w:val="Normal"/>
    <w:link w:val="Heading4Char"/>
    <w:uiPriority w:val="9"/>
    <w:semiHidden/>
    <w:unhideWhenUsed/>
    <w:qFormat/>
    <w:rsid w:val="00A014D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stheadBLUE">
    <w:name w:val="Masthead BLUE"/>
    <w:basedOn w:val="Normal"/>
    <w:qFormat/>
    <w:rsid w:val="00CA2A1A"/>
    <w:pPr>
      <w:widowControl w:val="0"/>
      <w:autoSpaceDE w:val="0"/>
      <w:autoSpaceDN w:val="0"/>
      <w:spacing w:before="241" w:after="0" w:line="269" w:lineRule="auto"/>
      <w:ind w:left="20"/>
    </w:pPr>
    <w:rPr>
      <w:rFonts w:asciiTheme="majorHAnsi" w:eastAsia="Franklin Gothic Book" w:hAnsiTheme="majorHAnsi" w:cs="Franklin Gothic Book"/>
      <w:color w:val="ED7D31" w:themeColor="accent2"/>
      <w:sz w:val="120"/>
      <w:lang w:bidi="en-US"/>
    </w:rPr>
  </w:style>
  <w:style w:type="table" w:styleId="TableGrid">
    <w:name w:val="Table Grid"/>
    <w:basedOn w:val="TableNormal"/>
    <w:uiPriority w:val="39"/>
    <w:rsid w:val="00CA2A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CheckBox List"/>
    <w:basedOn w:val="Normal"/>
    <w:link w:val="ListParagraphChar"/>
    <w:qFormat/>
    <w:rsid w:val="00CA2A1A"/>
    <w:pPr>
      <w:widowControl w:val="0"/>
      <w:autoSpaceDE w:val="0"/>
      <w:autoSpaceDN w:val="0"/>
      <w:spacing w:before="240" w:after="0" w:line="269" w:lineRule="auto"/>
    </w:pPr>
    <w:rPr>
      <w:rFonts w:eastAsia="Franklin Gothic Book" w:cs="Franklin Gothic Book"/>
      <w:color w:val="171717" w:themeColor="background2" w:themeShade="1A"/>
      <w:lang w:bidi="en-US"/>
    </w:rPr>
  </w:style>
  <w:style w:type="character" w:customStyle="1" w:styleId="Heading3Char">
    <w:name w:val="Heading 3 Char"/>
    <w:basedOn w:val="DefaultParagraphFont"/>
    <w:link w:val="Heading3"/>
    <w:rsid w:val="00BB1FFD"/>
    <w:rPr>
      <w:rFonts w:ascii="Calibri Light" w:eastAsia="Times New Roman" w:hAnsi="Calibri Light" w:cs="Times New Roman"/>
      <w:b/>
      <w:bCs/>
      <w:sz w:val="26"/>
      <w:szCs w:val="26"/>
    </w:rPr>
  </w:style>
  <w:style w:type="character" w:styleId="Hyperlink">
    <w:name w:val="Hyperlink"/>
    <w:rsid w:val="00BB1FFD"/>
    <w:rPr>
      <w:color w:val="6666CC"/>
      <w:u w:val="single"/>
    </w:rPr>
  </w:style>
  <w:style w:type="character" w:styleId="Strong">
    <w:name w:val="Strong"/>
    <w:uiPriority w:val="22"/>
    <w:qFormat/>
    <w:rsid w:val="00BB1FFD"/>
    <w:rPr>
      <w:b/>
      <w:bCs/>
    </w:rPr>
  </w:style>
  <w:style w:type="paragraph" w:styleId="Header">
    <w:name w:val="header"/>
    <w:basedOn w:val="Normal"/>
    <w:link w:val="HeaderChar"/>
    <w:uiPriority w:val="99"/>
    <w:unhideWhenUsed/>
    <w:rsid w:val="00BB1F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1FFD"/>
  </w:style>
  <w:style w:type="paragraph" w:styleId="Footer">
    <w:name w:val="footer"/>
    <w:basedOn w:val="Normal"/>
    <w:link w:val="FooterChar"/>
    <w:unhideWhenUsed/>
    <w:rsid w:val="00BB1F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1FFD"/>
  </w:style>
  <w:style w:type="character" w:customStyle="1" w:styleId="Heading1Char">
    <w:name w:val="Heading 1 Char"/>
    <w:basedOn w:val="DefaultParagraphFont"/>
    <w:link w:val="Heading1"/>
    <w:uiPriority w:val="9"/>
    <w:rsid w:val="00690495"/>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690495"/>
    <w:pPr>
      <w:spacing w:before="100" w:beforeAutospacing="1" w:after="100" w:afterAutospacing="1" w:line="240" w:lineRule="auto"/>
    </w:pPr>
    <w:rPr>
      <w:rFonts w:ascii="Calibri" w:hAnsi="Calibri" w:cs="Calibri"/>
    </w:rPr>
  </w:style>
  <w:style w:type="character" w:styleId="UnresolvedMention">
    <w:name w:val="Unresolved Mention"/>
    <w:basedOn w:val="DefaultParagraphFont"/>
    <w:uiPriority w:val="99"/>
    <w:semiHidden/>
    <w:unhideWhenUsed/>
    <w:rsid w:val="00BD6DF2"/>
    <w:rPr>
      <w:color w:val="605E5C"/>
      <w:shd w:val="clear" w:color="auto" w:fill="E1DFDD"/>
    </w:rPr>
  </w:style>
  <w:style w:type="character" w:styleId="FollowedHyperlink">
    <w:name w:val="FollowedHyperlink"/>
    <w:basedOn w:val="DefaultParagraphFont"/>
    <w:uiPriority w:val="99"/>
    <w:semiHidden/>
    <w:unhideWhenUsed/>
    <w:rsid w:val="00BD6DF2"/>
    <w:rPr>
      <w:color w:val="954F72" w:themeColor="followedHyperlink"/>
      <w:u w:val="single"/>
    </w:rPr>
  </w:style>
  <w:style w:type="character" w:customStyle="1" w:styleId="Heading2Char">
    <w:name w:val="Heading 2 Char"/>
    <w:basedOn w:val="DefaultParagraphFont"/>
    <w:link w:val="Heading2"/>
    <w:uiPriority w:val="9"/>
    <w:semiHidden/>
    <w:rsid w:val="00A014DF"/>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semiHidden/>
    <w:rsid w:val="00A014DF"/>
    <w:rPr>
      <w:rFonts w:asciiTheme="majorHAnsi" w:eastAsiaTheme="majorEastAsia" w:hAnsiTheme="majorHAnsi" w:cstheme="majorBidi"/>
      <w:i/>
      <w:iCs/>
      <w:color w:val="2F5496" w:themeColor="accent1" w:themeShade="BF"/>
    </w:rPr>
  </w:style>
  <w:style w:type="paragraph" w:styleId="ListBullet">
    <w:name w:val="List Bullet"/>
    <w:basedOn w:val="Normal"/>
    <w:uiPriority w:val="99"/>
    <w:semiHidden/>
    <w:unhideWhenUsed/>
    <w:rsid w:val="00A014DF"/>
    <w:pPr>
      <w:spacing w:after="0" w:line="240" w:lineRule="auto"/>
    </w:pPr>
    <w:rPr>
      <w:rFonts w:ascii="Calibri" w:hAnsi="Calibri" w:cs="Calibri"/>
      <w:sz w:val="24"/>
      <w:szCs w:val="24"/>
    </w:rPr>
  </w:style>
  <w:style w:type="character" w:customStyle="1" w:styleId="ListParagraphChar">
    <w:name w:val="List Paragraph Char"/>
    <w:aliases w:val="CheckBox List Char"/>
    <w:basedOn w:val="DefaultParagraphFont"/>
    <w:link w:val="ListParagraph"/>
    <w:locked/>
    <w:rsid w:val="00A014DF"/>
    <w:rPr>
      <w:rFonts w:eastAsia="Franklin Gothic Book" w:cs="Franklin Gothic Book"/>
      <w:color w:val="171717" w:themeColor="background2" w:themeShade="1A"/>
      <w:lang w:bidi="en-US"/>
    </w:rPr>
  </w:style>
  <w:style w:type="character" w:customStyle="1" w:styleId="bodyContentChar">
    <w:name w:val="bodyContent Char"/>
    <w:basedOn w:val="DefaultParagraphFont"/>
    <w:link w:val="bodyContent"/>
    <w:locked/>
    <w:rsid w:val="00A014DF"/>
  </w:style>
  <w:style w:type="paragraph" w:customStyle="1" w:styleId="bodyContent">
    <w:name w:val="bodyContent"/>
    <w:basedOn w:val="Normal"/>
    <w:link w:val="bodyContentChar"/>
    <w:rsid w:val="00A014DF"/>
    <w:pPr>
      <w:spacing w:after="0" w:line="240" w:lineRule="auto"/>
    </w:pPr>
  </w:style>
  <w:style w:type="character" w:customStyle="1" w:styleId="cf01">
    <w:name w:val="cf01"/>
    <w:basedOn w:val="DefaultParagraphFont"/>
    <w:rsid w:val="00A014DF"/>
    <w:rPr>
      <w:rFonts w:ascii="Segoe UI" w:hAnsi="Segoe UI" w:cs="Segoe UI"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687074">
      <w:bodyDiv w:val="1"/>
      <w:marLeft w:val="0"/>
      <w:marRight w:val="0"/>
      <w:marTop w:val="0"/>
      <w:marBottom w:val="0"/>
      <w:divBdr>
        <w:top w:val="none" w:sz="0" w:space="0" w:color="auto"/>
        <w:left w:val="none" w:sz="0" w:space="0" w:color="auto"/>
        <w:bottom w:val="none" w:sz="0" w:space="0" w:color="auto"/>
        <w:right w:val="none" w:sz="0" w:space="0" w:color="auto"/>
      </w:divBdr>
    </w:div>
    <w:div w:id="1075786843">
      <w:bodyDiv w:val="1"/>
      <w:marLeft w:val="0"/>
      <w:marRight w:val="0"/>
      <w:marTop w:val="0"/>
      <w:marBottom w:val="0"/>
      <w:divBdr>
        <w:top w:val="none" w:sz="0" w:space="0" w:color="auto"/>
        <w:left w:val="none" w:sz="0" w:space="0" w:color="auto"/>
        <w:bottom w:val="none" w:sz="0" w:space="0" w:color="auto"/>
        <w:right w:val="none" w:sz="0" w:space="0" w:color="auto"/>
      </w:divBdr>
    </w:div>
    <w:div w:id="1183402742">
      <w:bodyDiv w:val="1"/>
      <w:marLeft w:val="0"/>
      <w:marRight w:val="0"/>
      <w:marTop w:val="0"/>
      <w:marBottom w:val="0"/>
      <w:divBdr>
        <w:top w:val="none" w:sz="0" w:space="0" w:color="auto"/>
        <w:left w:val="none" w:sz="0" w:space="0" w:color="auto"/>
        <w:bottom w:val="none" w:sz="0" w:space="0" w:color="auto"/>
        <w:right w:val="none" w:sz="0" w:space="0" w:color="auto"/>
      </w:divBdr>
    </w:div>
    <w:div w:id="1271282220">
      <w:bodyDiv w:val="1"/>
      <w:marLeft w:val="0"/>
      <w:marRight w:val="0"/>
      <w:marTop w:val="0"/>
      <w:marBottom w:val="0"/>
      <w:divBdr>
        <w:top w:val="none" w:sz="0" w:space="0" w:color="auto"/>
        <w:left w:val="none" w:sz="0" w:space="0" w:color="auto"/>
        <w:bottom w:val="none" w:sz="0" w:space="0" w:color="auto"/>
        <w:right w:val="none" w:sz="0" w:space="0" w:color="auto"/>
      </w:divBdr>
    </w:div>
    <w:div w:id="1484545184">
      <w:bodyDiv w:val="1"/>
      <w:marLeft w:val="0"/>
      <w:marRight w:val="0"/>
      <w:marTop w:val="0"/>
      <w:marBottom w:val="0"/>
      <w:divBdr>
        <w:top w:val="none" w:sz="0" w:space="0" w:color="auto"/>
        <w:left w:val="none" w:sz="0" w:space="0" w:color="auto"/>
        <w:bottom w:val="none" w:sz="0" w:space="0" w:color="auto"/>
        <w:right w:val="none" w:sz="0" w:space="0" w:color="auto"/>
      </w:divBdr>
    </w:div>
    <w:div w:id="1540631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urldefense.com/v3/__https:/pathlore.dhs.mn.gov/stc/dsd/psciis.dll?course=dsd&amp;code=MNCH911__;!!CwIvYz4dIaSa!OlyJKHxmbZBSjoAWAU0epAuTuEWBBjq9d1mlagzViTqHJ3O1YtUEWXnyLQei3YIyBtWZfuJiEb5oz92ZBsON3epIey8w$" TargetMode="External"/><Relationship Id="rId4" Type="http://schemas.openxmlformats.org/officeDocument/2006/relationships/settings" Target="settings.xml"/><Relationship Id="rId9" Type="http://schemas.openxmlformats.org/officeDocument/2006/relationships/image" Target="cid:image001.jpg@01DA4864.5515751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8D96E6-143D-4153-BA39-137FB88E0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6</Pages>
  <Words>1906</Words>
  <Characters>10865</Characters>
  <Application>Microsoft Office Word</Application>
  <DocSecurity>8</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Ness, Cate</dc:creator>
  <cp:keywords/>
  <dc:description/>
  <cp:lastModifiedBy>Ness, Cate</cp:lastModifiedBy>
  <cp:revision>4</cp:revision>
  <cp:lastPrinted>2023-04-13T19:37:00Z</cp:lastPrinted>
  <dcterms:created xsi:type="dcterms:W3CDTF">2024-01-26T20:51:00Z</dcterms:created>
  <dcterms:modified xsi:type="dcterms:W3CDTF">2024-01-26T22:49:00Z</dcterms:modified>
</cp:coreProperties>
</file>