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4B0D" w14:textId="44606AF1" w:rsidR="00C57998" w:rsidRPr="00C57998" w:rsidRDefault="00C57998" w:rsidP="00C57998">
      <w:pPr>
        <w:rPr>
          <w:rFonts w:ascii="Times New Roman" w:hAnsi="Times New Roman"/>
          <w:sz w:val="22"/>
          <w:szCs w:val="22"/>
        </w:rPr>
      </w:pPr>
      <w:r w:rsidRPr="00C57998">
        <w:rPr>
          <w:rFonts w:ascii="Times New Roman" w:hAnsi="Times New Roman"/>
          <w:sz w:val="22"/>
          <w:szCs w:val="22"/>
        </w:rPr>
        <w:t>Februar</w:t>
      </w:r>
      <w:bookmarkStart w:id="0" w:name="_GoBack"/>
      <w:bookmarkEnd w:id="0"/>
      <w:r w:rsidRPr="00C57998">
        <w:rPr>
          <w:rFonts w:ascii="Times New Roman" w:hAnsi="Times New Roman"/>
          <w:sz w:val="22"/>
          <w:szCs w:val="22"/>
        </w:rPr>
        <w:t>y 21</w:t>
      </w:r>
      <w:r w:rsidRPr="00C57998">
        <w:rPr>
          <w:rFonts w:ascii="Times New Roman" w:hAnsi="Times New Roman"/>
          <w:sz w:val="22"/>
          <w:szCs w:val="22"/>
          <w:vertAlign w:val="superscript"/>
        </w:rPr>
        <w:t>st</w:t>
      </w:r>
      <w:r w:rsidRPr="00C57998">
        <w:rPr>
          <w:rFonts w:ascii="Times New Roman" w:hAnsi="Times New Roman"/>
          <w:sz w:val="22"/>
          <w:szCs w:val="22"/>
        </w:rPr>
        <w:t>, 2020</w:t>
      </w:r>
    </w:p>
    <w:p w14:paraId="58B09BFD" w14:textId="77777777" w:rsidR="00C57998" w:rsidRPr="00C57998" w:rsidRDefault="00C57998" w:rsidP="00C57998">
      <w:pPr>
        <w:rPr>
          <w:rFonts w:ascii="Times New Roman" w:hAnsi="Times New Roman"/>
          <w:sz w:val="22"/>
          <w:szCs w:val="22"/>
        </w:rPr>
      </w:pPr>
    </w:p>
    <w:p w14:paraId="67E25BBB" w14:textId="422D2350" w:rsidR="00C57998" w:rsidRPr="00C57998" w:rsidRDefault="00C57998" w:rsidP="00C57998">
      <w:pPr>
        <w:rPr>
          <w:rFonts w:ascii="Times New Roman" w:hAnsi="Times New Roman"/>
          <w:sz w:val="22"/>
          <w:szCs w:val="22"/>
        </w:rPr>
      </w:pPr>
      <w:r w:rsidRPr="00C57998">
        <w:rPr>
          <w:rFonts w:ascii="Times New Roman" w:hAnsi="Times New Roman"/>
          <w:sz w:val="22"/>
          <w:szCs w:val="22"/>
        </w:rPr>
        <w:t>Dear Care Coordination Partner,</w:t>
      </w:r>
    </w:p>
    <w:p w14:paraId="71E5F357" w14:textId="77777777" w:rsidR="00C57998" w:rsidRPr="00C57998" w:rsidRDefault="00C57998" w:rsidP="00C57998">
      <w:pPr>
        <w:rPr>
          <w:rFonts w:ascii="Times New Roman" w:hAnsi="Times New Roman"/>
          <w:sz w:val="22"/>
          <w:szCs w:val="22"/>
        </w:rPr>
      </w:pPr>
    </w:p>
    <w:p w14:paraId="1DB54BB7" w14:textId="67291813" w:rsidR="00C57998" w:rsidRPr="00C57998" w:rsidRDefault="00C57998" w:rsidP="00C57998">
      <w:pPr>
        <w:rPr>
          <w:rFonts w:ascii="Times New Roman" w:hAnsi="Times New Roman"/>
          <w:sz w:val="22"/>
          <w:szCs w:val="22"/>
        </w:rPr>
      </w:pPr>
      <w:r w:rsidRPr="00C57998">
        <w:rPr>
          <w:rFonts w:ascii="Times New Roman" w:hAnsi="Times New Roman"/>
          <w:sz w:val="22"/>
          <w:szCs w:val="22"/>
        </w:rPr>
        <w:t xml:space="preserve">In preparation of the anticipated MnCHOICES Elderly Waiver Residential Services Tool Launch in the MnCHOICES Support Plan scheduled for August of 2020, we would like to confirm the individual(s) identified as MnCHOICES mentor(s) for your delegate agency. Over the years we have gathered the names from each delegate identifying the mentor, mentor contact information and the identified mentor role. Please review </w:t>
      </w:r>
      <w:r w:rsidRPr="00C57998">
        <w:rPr>
          <w:rFonts w:ascii="Times New Roman" w:hAnsi="Times New Roman"/>
          <w:sz w:val="22"/>
          <w:szCs w:val="22"/>
        </w:rPr>
        <w:t>th</w:t>
      </w:r>
      <w:r w:rsidRPr="00C57998">
        <w:rPr>
          <w:rFonts w:ascii="Times New Roman" w:hAnsi="Times New Roman"/>
          <w:sz w:val="22"/>
          <w:szCs w:val="22"/>
        </w:rPr>
        <w:t xml:space="preserve">e attached list and compare them for accuracy.  Please provide updates as applicable, to both Blue Plus via email and to DHS using the MnCHOICES Help Desk Form link below. </w:t>
      </w:r>
      <w:r w:rsidRPr="00C57998">
        <w:rPr>
          <w:rFonts w:ascii="Times New Roman" w:hAnsi="Times New Roman"/>
          <w:b/>
          <w:bCs/>
          <w:sz w:val="22"/>
          <w:szCs w:val="22"/>
        </w:rPr>
        <w:t>If there are any changes in the future, it is important to notify both DHS via this form and BluePlus so both lists are kept current.</w:t>
      </w:r>
    </w:p>
    <w:p w14:paraId="4F266FBD" w14:textId="77777777" w:rsidR="00C57998" w:rsidRPr="00C57998" w:rsidRDefault="00C57998" w:rsidP="00C57998">
      <w:pPr>
        <w:rPr>
          <w:rFonts w:ascii="Times New Roman" w:hAnsi="Times New Roman"/>
          <w:sz w:val="22"/>
          <w:szCs w:val="22"/>
        </w:rPr>
      </w:pPr>
    </w:p>
    <w:p w14:paraId="109991B6" w14:textId="77777777" w:rsidR="00C57998" w:rsidRPr="00C57998" w:rsidRDefault="00C57998" w:rsidP="00C57998">
      <w:pPr>
        <w:rPr>
          <w:rFonts w:ascii="Times New Roman" w:hAnsi="Times New Roman"/>
          <w:sz w:val="22"/>
          <w:szCs w:val="22"/>
        </w:rPr>
      </w:pPr>
      <w:r w:rsidRPr="00C57998">
        <w:rPr>
          <w:rFonts w:ascii="Times New Roman" w:hAnsi="Times New Roman"/>
          <w:b/>
          <w:bCs/>
          <w:sz w:val="22"/>
          <w:szCs w:val="22"/>
          <w:u w:val="single"/>
        </w:rPr>
        <w:t>ACTION NEEDED:</w:t>
      </w:r>
      <w:r w:rsidRPr="00C57998">
        <w:rPr>
          <w:rFonts w:ascii="Times New Roman" w:hAnsi="Times New Roman"/>
          <w:sz w:val="22"/>
          <w:szCs w:val="22"/>
        </w:rPr>
        <w:t xml:space="preserve">  The MnCHOICES Mentor information </w:t>
      </w:r>
      <w:r w:rsidRPr="00C57998">
        <w:rPr>
          <w:rFonts w:ascii="Times New Roman" w:hAnsi="Times New Roman"/>
          <w:b/>
          <w:bCs/>
          <w:sz w:val="22"/>
          <w:szCs w:val="22"/>
        </w:rPr>
        <w:t>MUST</w:t>
      </w:r>
      <w:r w:rsidRPr="00C57998">
        <w:rPr>
          <w:rFonts w:ascii="Times New Roman" w:hAnsi="Times New Roman"/>
          <w:sz w:val="22"/>
          <w:szCs w:val="22"/>
        </w:rPr>
        <w:t xml:space="preserve"> be updated by </w:t>
      </w:r>
      <w:r w:rsidRPr="00C57998">
        <w:rPr>
          <w:rFonts w:ascii="Times New Roman" w:hAnsi="Times New Roman"/>
          <w:b/>
          <w:bCs/>
          <w:sz w:val="22"/>
          <w:szCs w:val="22"/>
        </w:rPr>
        <w:t>February 28, 2020</w:t>
      </w:r>
      <w:r w:rsidRPr="00C57998">
        <w:rPr>
          <w:rFonts w:ascii="Times New Roman" w:hAnsi="Times New Roman"/>
          <w:sz w:val="22"/>
          <w:szCs w:val="22"/>
        </w:rPr>
        <w:t xml:space="preserve">.  </w:t>
      </w:r>
    </w:p>
    <w:p w14:paraId="6E77A3BE" w14:textId="77777777" w:rsidR="00C57998" w:rsidRPr="00C57998" w:rsidRDefault="00C57998" w:rsidP="00C57998">
      <w:pPr>
        <w:rPr>
          <w:rFonts w:ascii="Times New Roman" w:hAnsi="Times New Roman"/>
          <w:sz w:val="22"/>
          <w:szCs w:val="22"/>
        </w:rPr>
      </w:pPr>
    </w:p>
    <w:p w14:paraId="7ED1ABCD" w14:textId="77777777" w:rsidR="00C57998" w:rsidRPr="00C57998" w:rsidRDefault="00C57998" w:rsidP="00C57998">
      <w:pPr>
        <w:rPr>
          <w:rFonts w:ascii="Times New Roman" w:hAnsi="Times New Roman"/>
          <w:sz w:val="22"/>
          <w:szCs w:val="22"/>
        </w:rPr>
      </w:pPr>
      <w:r w:rsidRPr="00C57998">
        <w:rPr>
          <w:rFonts w:ascii="Times New Roman" w:hAnsi="Times New Roman"/>
          <w:sz w:val="22"/>
          <w:szCs w:val="22"/>
        </w:rPr>
        <w:t>Below are links to DHS resources that may be helpful in identifying your agencies MnCHOICES Mentor(s):</w:t>
      </w:r>
    </w:p>
    <w:p w14:paraId="4CB8DA5F" w14:textId="77777777" w:rsidR="00C57998" w:rsidRPr="00C57998" w:rsidRDefault="00C57998" w:rsidP="00C57998">
      <w:pPr>
        <w:pStyle w:val="ListParagraph"/>
        <w:numPr>
          <w:ilvl w:val="0"/>
          <w:numId w:val="25"/>
        </w:numPr>
        <w:spacing w:before="200" w:after="200" w:line="264" w:lineRule="auto"/>
        <w:rPr>
          <w:rFonts w:ascii="Times New Roman" w:hAnsi="Times New Roman"/>
          <w:sz w:val="22"/>
          <w:szCs w:val="22"/>
        </w:rPr>
      </w:pPr>
      <w:hyperlink r:id="rId7" w:history="1">
        <w:r w:rsidRPr="00C57998">
          <w:rPr>
            <w:rStyle w:val="Hyperlink"/>
            <w:rFonts w:ascii="Times New Roman" w:hAnsi="Times New Roman"/>
            <w:sz w:val="22"/>
            <w:szCs w:val="22"/>
          </w:rPr>
          <w:t>Tips for Selecting MnCHOICES Mentors</w:t>
        </w:r>
      </w:hyperlink>
    </w:p>
    <w:p w14:paraId="6A9E54F0" w14:textId="77777777" w:rsidR="00C57998" w:rsidRPr="00C57998" w:rsidRDefault="00C57998" w:rsidP="00C57998">
      <w:pPr>
        <w:pStyle w:val="ListParagraph"/>
        <w:numPr>
          <w:ilvl w:val="0"/>
          <w:numId w:val="25"/>
        </w:numPr>
        <w:spacing w:before="200" w:after="200" w:line="264" w:lineRule="auto"/>
        <w:rPr>
          <w:rFonts w:ascii="Times New Roman" w:hAnsi="Times New Roman"/>
          <w:sz w:val="22"/>
          <w:szCs w:val="22"/>
        </w:rPr>
      </w:pPr>
      <w:hyperlink r:id="rId8" w:history="1">
        <w:r w:rsidRPr="00C57998">
          <w:rPr>
            <w:rStyle w:val="Hyperlink"/>
            <w:rFonts w:ascii="Times New Roman" w:hAnsi="Times New Roman"/>
            <w:sz w:val="22"/>
            <w:szCs w:val="22"/>
          </w:rPr>
          <w:t>MnCHOICES Mentor Handbook Contents</w:t>
        </w:r>
      </w:hyperlink>
      <w:r w:rsidRPr="00C57998">
        <w:rPr>
          <w:rFonts w:ascii="Times New Roman" w:hAnsi="Times New Roman"/>
          <w:sz w:val="22"/>
          <w:szCs w:val="22"/>
        </w:rPr>
        <w:t xml:space="preserve">           </w:t>
      </w:r>
    </w:p>
    <w:p w14:paraId="572D60A4" w14:textId="77777777" w:rsidR="00C57998" w:rsidRPr="00C57998" w:rsidRDefault="00C57998" w:rsidP="00C57998">
      <w:pPr>
        <w:pStyle w:val="ListParagraph"/>
        <w:numPr>
          <w:ilvl w:val="0"/>
          <w:numId w:val="25"/>
        </w:numPr>
        <w:spacing w:before="200" w:after="200" w:line="264" w:lineRule="auto"/>
        <w:rPr>
          <w:rFonts w:ascii="Times New Roman" w:hAnsi="Times New Roman"/>
          <w:sz w:val="22"/>
          <w:szCs w:val="22"/>
        </w:rPr>
      </w:pPr>
      <w:hyperlink r:id="rId9" w:history="1">
        <w:r w:rsidRPr="00C57998">
          <w:rPr>
            <w:rStyle w:val="Hyperlink"/>
            <w:rFonts w:ascii="Times New Roman" w:hAnsi="Times New Roman"/>
            <w:sz w:val="22"/>
            <w:szCs w:val="22"/>
          </w:rPr>
          <w:t>MnCHOICES Mentor Roles and Responsibilities</w:t>
        </w:r>
      </w:hyperlink>
    </w:p>
    <w:p w14:paraId="02E14B2C" w14:textId="77777777" w:rsidR="00C57998" w:rsidRPr="00C57998" w:rsidRDefault="00C57998" w:rsidP="00C57998">
      <w:pPr>
        <w:pStyle w:val="ListParagraph"/>
        <w:numPr>
          <w:ilvl w:val="0"/>
          <w:numId w:val="25"/>
        </w:numPr>
        <w:spacing w:before="200" w:after="200" w:line="264" w:lineRule="auto"/>
        <w:rPr>
          <w:rFonts w:ascii="Times New Roman" w:hAnsi="Times New Roman"/>
          <w:sz w:val="22"/>
          <w:szCs w:val="22"/>
        </w:rPr>
      </w:pPr>
      <w:hyperlink r:id="rId10" w:history="1">
        <w:r w:rsidRPr="00C57998">
          <w:rPr>
            <w:rStyle w:val="Hyperlink"/>
            <w:rFonts w:ascii="Times New Roman" w:hAnsi="Times New Roman"/>
            <w:sz w:val="22"/>
            <w:szCs w:val="22"/>
          </w:rPr>
          <w:t>MnCHOICES Support Plan: EW RS Tool launch materials</w:t>
        </w:r>
      </w:hyperlink>
    </w:p>
    <w:p w14:paraId="180D976D" w14:textId="77777777" w:rsidR="00C57998" w:rsidRPr="00C57998" w:rsidRDefault="00C57998" w:rsidP="00C57998">
      <w:pPr>
        <w:pStyle w:val="ListParagraph"/>
        <w:numPr>
          <w:ilvl w:val="0"/>
          <w:numId w:val="25"/>
        </w:numPr>
        <w:spacing w:before="200" w:after="200" w:line="264" w:lineRule="auto"/>
        <w:rPr>
          <w:rStyle w:val="Hyperlink"/>
          <w:rFonts w:ascii="Times New Roman" w:hAnsi="Times New Roman"/>
          <w:sz w:val="22"/>
          <w:szCs w:val="22"/>
        </w:rPr>
      </w:pPr>
      <w:hyperlink r:id="rId11" w:history="1">
        <w:r w:rsidRPr="00C57998">
          <w:rPr>
            <w:rStyle w:val="Hyperlink"/>
            <w:rFonts w:ascii="Times New Roman" w:hAnsi="Times New Roman"/>
            <w:sz w:val="22"/>
            <w:szCs w:val="22"/>
          </w:rPr>
          <w:t>MnCHOICES Help Desk Form</w:t>
        </w:r>
      </w:hyperlink>
    </w:p>
    <w:p w14:paraId="5C76EC2B" w14:textId="77777777" w:rsidR="00C57998" w:rsidRPr="00C57998" w:rsidRDefault="00C57998" w:rsidP="00C57998">
      <w:pPr>
        <w:pStyle w:val="ListParagraph"/>
        <w:numPr>
          <w:ilvl w:val="1"/>
          <w:numId w:val="25"/>
        </w:numPr>
        <w:spacing w:before="200" w:after="200" w:line="264" w:lineRule="auto"/>
        <w:rPr>
          <w:rFonts w:ascii="Times New Roman" w:hAnsi="Times New Roman"/>
          <w:sz w:val="22"/>
          <w:szCs w:val="22"/>
        </w:rPr>
      </w:pPr>
      <w:r w:rsidRPr="00C57998">
        <w:rPr>
          <w:rFonts w:ascii="Times New Roman" w:hAnsi="Times New Roman"/>
          <w:sz w:val="22"/>
          <w:szCs w:val="22"/>
        </w:rPr>
        <w:t xml:space="preserve">Tip for completing form: Choose “Other” under question type and provide your changes in the “What is your question?” section of that form. </w:t>
      </w:r>
    </w:p>
    <w:p w14:paraId="47E3CB48" w14:textId="77777777" w:rsidR="00C57998" w:rsidRPr="00C57998" w:rsidRDefault="00C57998" w:rsidP="00C57998">
      <w:pPr>
        <w:rPr>
          <w:rFonts w:ascii="Times New Roman" w:hAnsi="Times New Roman"/>
          <w:sz w:val="22"/>
          <w:szCs w:val="22"/>
          <w:u w:val="single"/>
        </w:rPr>
      </w:pPr>
      <w:r w:rsidRPr="00C57998">
        <w:rPr>
          <w:rFonts w:ascii="Times New Roman" w:hAnsi="Times New Roman"/>
          <w:sz w:val="22"/>
          <w:szCs w:val="22"/>
          <w:u w:val="single"/>
        </w:rPr>
        <w:t xml:space="preserve">At a minimum MnCHOICES Mentors should attend the following trainings via Trainlink in preparation of the Elderly Waiver Residential Services Tool Launch and review the MnCHOICES Support Plan page: </w:t>
      </w:r>
    </w:p>
    <w:p w14:paraId="08FA5A4F" w14:textId="77777777" w:rsidR="00C57998" w:rsidRPr="00C57998" w:rsidRDefault="00C57998" w:rsidP="00C57998">
      <w:pPr>
        <w:pStyle w:val="ListParagraph"/>
        <w:numPr>
          <w:ilvl w:val="0"/>
          <w:numId w:val="26"/>
        </w:numPr>
        <w:spacing w:before="200" w:after="200" w:line="264" w:lineRule="auto"/>
        <w:rPr>
          <w:rFonts w:ascii="Times New Roman" w:hAnsi="Times New Roman"/>
          <w:sz w:val="22"/>
          <w:szCs w:val="22"/>
        </w:rPr>
      </w:pPr>
      <w:r w:rsidRPr="00C57998">
        <w:rPr>
          <w:rFonts w:ascii="Times New Roman" w:hAnsi="Times New Roman"/>
          <w:sz w:val="22"/>
          <w:szCs w:val="22"/>
        </w:rPr>
        <w:t>3/18/2020 @ 9:30AM   MnCHOICES: Elderly Waiver Residential Services Tool Launch Deeper Dive</w:t>
      </w:r>
    </w:p>
    <w:p w14:paraId="07673150" w14:textId="77777777" w:rsidR="00C57998" w:rsidRPr="00C57998" w:rsidRDefault="00C57998" w:rsidP="00C57998">
      <w:pPr>
        <w:pStyle w:val="ListParagraph"/>
        <w:numPr>
          <w:ilvl w:val="0"/>
          <w:numId w:val="26"/>
        </w:numPr>
        <w:spacing w:before="200" w:after="200" w:line="264" w:lineRule="auto"/>
        <w:rPr>
          <w:rFonts w:ascii="Times New Roman" w:hAnsi="Times New Roman"/>
          <w:sz w:val="22"/>
          <w:szCs w:val="22"/>
        </w:rPr>
      </w:pPr>
      <w:r w:rsidRPr="00C57998">
        <w:rPr>
          <w:rFonts w:ascii="Times New Roman" w:hAnsi="Times New Roman"/>
          <w:sz w:val="22"/>
          <w:szCs w:val="22"/>
        </w:rPr>
        <w:t>4/07/2020 @ 1:00PM   MnCHOICES: Elderly Waiver Residential Services Tool Launch</w:t>
      </w:r>
    </w:p>
    <w:p w14:paraId="1CDB8EC6" w14:textId="77777777" w:rsidR="00C57998" w:rsidRPr="00C57998" w:rsidRDefault="00C57998" w:rsidP="00C57998">
      <w:pPr>
        <w:pStyle w:val="ListParagraph"/>
        <w:numPr>
          <w:ilvl w:val="0"/>
          <w:numId w:val="26"/>
        </w:numPr>
        <w:spacing w:before="200" w:after="200" w:line="264" w:lineRule="auto"/>
        <w:rPr>
          <w:rFonts w:ascii="Times New Roman" w:hAnsi="Times New Roman"/>
          <w:sz w:val="22"/>
          <w:szCs w:val="22"/>
        </w:rPr>
      </w:pPr>
      <w:r w:rsidRPr="00C57998">
        <w:rPr>
          <w:rFonts w:ascii="Times New Roman" w:hAnsi="Times New Roman"/>
          <w:sz w:val="22"/>
          <w:szCs w:val="22"/>
        </w:rPr>
        <w:t>5/28/2020 @ 11:30AM MnCHOICES: Elderly Waiver Residential Services Tool Launch</w:t>
      </w:r>
    </w:p>
    <w:p w14:paraId="2E010B10" w14:textId="77777777" w:rsidR="00C57998" w:rsidRPr="00C57998" w:rsidRDefault="00C57998" w:rsidP="00C57998">
      <w:pPr>
        <w:pStyle w:val="ListParagraph"/>
        <w:numPr>
          <w:ilvl w:val="0"/>
          <w:numId w:val="26"/>
        </w:numPr>
        <w:spacing w:before="200" w:after="200" w:line="264" w:lineRule="auto"/>
        <w:rPr>
          <w:rFonts w:ascii="Times New Roman" w:hAnsi="Times New Roman"/>
          <w:sz w:val="22"/>
          <w:szCs w:val="22"/>
        </w:rPr>
      </w:pPr>
      <w:r w:rsidRPr="00C57998">
        <w:rPr>
          <w:rFonts w:ascii="Times New Roman" w:hAnsi="Times New Roman"/>
          <w:sz w:val="22"/>
          <w:szCs w:val="22"/>
        </w:rPr>
        <w:t>6/24/2020 @ 1:00PM   MnCHOICES: Elderly Waiver Residential Services Tool Launch</w:t>
      </w:r>
    </w:p>
    <w:p w14:paraId="79122313" w14:textId="77777777" w:rsidR="00C57998" w:rsidRPr="00C57998" w:rsidRDefault="00C57998" w:rsidP="00C57998">
      <w:pPr>
        <w:pStyle w:val="ListParagraph"/>
        <w:numPr>
          <w:ilvl w:val="0"/>
          <w:numId w:val="26"/>
        </w:numPr>
        <w:spacing w:before="200" w:after="200" w:line="264" w:lineRule="auto"/>
        <w:rPr>
          <w:rFonts w:ascii="Times New Roman" w:hAnsi="Times New Roman"/>
          <w:sz w:val="22"/>
          <w:szCs w:val="22"/>
        </w:rPr>
      </w:pPr>
      <w:r w:rsidRPr="00C57998">
        <w:rPr>
          <w:rFonts w:ascii="Times New Roman" w:hAnsi="Times New Roman"/>
          <w:sz w:val="22"/>
          <w:szCs w:val="22"/>
        </w:rPr>
        <w:t>7/23/2020 @ 11:00AM MnCHOICES: Elderly Waiver Residential Services Tool Launch</w:t>
      </w:r>
    </w:p>
    <w:p w14:paraId="47D88DEE" w14:textId="77777777" w:rsidR="00C57998" w:rsidRPr="00C57998" w:rsidRDefault="00C57998" w:rsidP="00C57998">
      <w:pPr>
        <w:rPr>
          <w:rFonts w:ascii="Times New Roman" w:hAnsi="Times New Roman"/>
          <w:sz w:val="22"/>
          <w:szCs w:val="22"/>
        </w:rPr>
      </w:pPr>
      <w:r w:rsidRPr="00C57998">
        <w:rPr>
          <w:rFonts w:ascii="Times New Roman" w:hAnsi="Times New Roman"/>
          <w:sz w:val="22"/>
          <w:szCs w:val="22"/>
        </w:rPr>
        <w:t xml:space="preserve">*Note: there </w:t>
      </w:r>
      <w:r w:rsidRPr="00C57998">
        <w:rPr>
          <w:rFonts w:ascii="Times New Roman" w:hAnsi="Times New Roman"/>
          <w:b/>
          <w:bCs/>
          <w:sz w:val="22"/>
          <w:szCs w:val="22"/>
        </w:rPr>
        <w:t>will not</w:t>
      </w:r>
      <w:r w:rsidRPr="00C57998">
        <w:rPr>
          <w:rFonts w:ascii="Times New Roman" w:hAnsi="Times New Roman"/>
          <w:sz w:val="22"/>
          <w:szCs w:val="22"/>
        </w:rPr>
        <w:t xml:space="preserve"> be a separate training for the MnCHOICES Elderly Waiver Services Tool Launch for managed care organizations. </w:t>
      </w:r>
      <w:hyperlink r:id="rId12" w:anchor="MnCHOICES" w:history="1">
        <w:r w:rsidRPr="00C57998">
          <w:rPr>
            <w:rStyle w:val="Hyperlink"/>
            <w:rFonts w:ascii="Times New Roman" w:hAnsi="Times New Roman"/>
            <w:sz w:val="22"/>
            <w:szCs w:val="22"/>
          </w:rPr>
          <w:t>Past training materials are available on TrainLink</w:t>
        </w:r>
      </w:hyperlink>
      <w:r w:rsidRPr="00C57998">
        <w:rPr>
          <w:rFonts w:ascii="Times New Roman" w:hAnsi="Times New Roman"/>
          <w:sz w:val="22"/>
          <w:szCs w:val="22"/>
        </w:rPr>
        <w:t xml:space="preserve"> under MnCHOICES (January 15</w:t>
      </w:r>
      <w:r w:rsidRPr="00C57998">
        <w:rPr>
          <w:rFonts w:ascii="Times New Roman" w:hAnsi="Times New Roman"/>
          <w:sz w:val="22"/>
          <w:szCs w:val="22"/>
          <w:vertAlign w:val="superscript"/>
        </w:rPr>
        <w:t>th</w:t>
      </w:r>
      <w:r w:rsidRPr="00C57998">
        <w:rPr>
          <w:rFonts w:ascii="Times New Roman" w:hAnsi="Times New Roman"/>
          <w:sz w:val="22"/>
          <w:szCs w:val="22"/>
        </w:rPr>
        <w:t xml:space="preserve"> and February 15</w:t>
      </w:r>
      <w:r w:rsidRPr="00C57998">
        <w:rPr>
          <w:rFonts w:ascii="Times New Roman" w:hAnsi="Times New Roman"/>
          <w:sz w:val="22"/>
          <w:szCs w:val="22"/>
          <w:vertAlign w:val="superscript"/>
        </w:rPr>
        <w:t>th</w:t>
      </w:r>
      <w:r w:rsidRPr="00C57998">
        <w:rPr>
          <w:rFonts w:ascii="Times New Roman" w:hAnsi="Times New Roman"/>
          <w:sz w:val="22"/>
          <w:szCs w:val="22"/>
        </w:rPr>
        <w:t xml:space="preserve">, 2020), </w:t>
      </w:r>
      <w:r w:rsidRPr="00C57998">
        <w:rPr>
          <w:rFonts w:ascii="Times New Roman" w:hAnsi="Times New Roman"/>
          <w:b/>
          <w:bCs/>
          <w:sz w:val="22"/>
          <w:szCs w:val="22"/>
        </w:rPr>
        <w:t>it is important to note that the audio is only available for 3 months.</w:t>
      </w:r>
    </w:p>
    <w:p w14:paraId="59C9D161" w14:textId="77777777" w:rsidR="00C57998" w:rsidRPr="00C57998" w:rsidRDefault="00C57998" w:rsidP="00C57998">
      <w:pPr>
        <w:rPr>
          <w:rFonts w:ascii="Times New Roman" w:hAnsi="Times New Roman"/>
          <w:sz w:val="22"/>
          <w:szCs w:val="22"/>
        </w:rPr>
      </w:pPr>
    </w:p>
    <w:p w14:paraId="525D98E2" w14:textId="50C33270" w:rsidR="00C57998" w:rsidRPr="00C57998" w:rsidRDefault="00C57998" w:rsidP="00C57998">
      <w:pPr>
        <w:rPr>
          <w:rFonts w:ascii="Times New Roman" w:hAnsi="Times New Roman"/>
          <w:sz w:val="22"/>
          <w:szCs w:val="22"/>
        </w:rPr>
      </w:pPr>
      <w:r w:rsidRPr="00C57998">
        <w:rPr>
          <w:rFonts w:ascii="Times New Roman" w:hAnsi="Times New Roman"/>
          <w:sz w:val="22"/>
          <w:szCs w:val="22"/>
        </w:rPr>
        <w:t xml:space="preserve">If you have any questions, please </w:t>
      </w:r>
      <w:r w:rsidRPr="00C57998">
        <w:rPr>
          <w:rFonts w:ascii="Times New Roman" w:hAnsi="Times New Roman"/>
          <w:sz w:val="22"/>
          <w:szCs w:val="22"/>
        </w:rPr>
        <w:t>reach out to your Partner Relations Consultant</w:t>
      </w:r>
      <w:r w:rsidRPr="00C57998">
        <w:rPr>
          <w:rFonts w:ascii="Times New Roman" w:hAnsi="Times New Roman"/>
          <w:sz w:val="22"/>
          <w:szCs w:val="22"/>
        </w:rPr>
        <w:t>.</w:t>
      </w:r>
    </w:p>
    <w:p w14:paraId="18F62BFB" w14:textId="3C39F36A" w:rsidR="00C57998" w:rsidRPr="00C57998" w:rsidRDefault="00C57998" w:rsidP="00C57998">
      <w:pPr>
        <w:rPr>
          <w:rFonts w:ascii="Times New Roman" w:hAnsi="Times New Roman"/>
          <w:sz w:val="22"/>
          <w:szCs w:val="22"/>
        </w:rPr>
      </w:pPr>
      <w:r w:rsidRPr="00C57998">
        <w:rPr>
          <w:rFonts w:ascii="Times New Roman" w:hAnsi="Times New Roman"/>
          <w:sz w:val="22"/>
          <w:szCs w:val="22"/>
        </w:rPr>
        <w:t>Thank you,</w:t>
      </w:r>
    </w:p>
    <w:p w14:paraId="163BF197" w14:textId="14AFFDA8" w:rsidR="00C57998" w:rsidRPr="00C57998" w:rsidRDefault="00C57998" w:rsidP="00C57998">
      <w:pPr>
        <w:rPr>
          <w:rFonts w:ascii="Times New Roman" w:hAnsi="Times New Roman"/>
          <w:sz w:val="22"/>
          <w:szCs w:val="22"/>
        </w:rPr>
      </w:pPr>
    </w:p>
    <w:p w14:paraId="10EEA9EF" w14:textId="77777777" w:rsidR="00C57998" w:rsidRPr="00C57998" w:rsidRDefault="00C57998" w:rsidP="00C57998">
      <w:pPr>
        <w:rPr>
          <w:rFonts w:ascii="Times New Roman" w:hAnsi="Times New Roman"/>
          <w:b/>
          <w:bCs/>
          <w:sz w:val="22"/>
          <w:szCs w:val="22"/>
          <w:u w:val="single"/>
        </w:rPr>
      </w:pPr>
      <w:r w:rsidRPr="00C57998">
        <w:rPr>
          <w:rFonts w:ascii="Times New Roman" w:hAnsi="Times New Roman"/>
          <w:b/>
          <w:bCs/>
          <w:sz w:val="22"/>
          <w:szCs w:val="22"/>
          <w:u w:val="single"/>
        </w:rPr>
        <w:t xml:space="preserve">Partner Relations Team | Government Markets </w:t>
      </w:r>
    </w:p>
    <w:p w14:paraId="00F7E44D" w14:textId="629E05B5" w:rsidR="00C57998" w:rsidRDefault="00C57998" w:rsidP="00C57998">
      <w:pPr>
        <w:rPr>
          <w:rFonts w:ascii="Times New Roman" w:hAnsi="Times New Roman"/>
          <w:sz w:val="22"/>
          <w:szCs w:val="22"/>
        </w:rPr>
      </w:pPr>
      <w:hyperlink r:id="rId13" w:history="1">
        <w:r w:rsidRPr="00C57998">
          <w:rPr>
            <w:rStyle w:val="Hyperlink"/>
            <w:rFonts w:ascii="Times New Roman" w:hAnsi="Times New Roman"/>
            <w:sz w:val="22"/>
            <w:szCs w:val="22"/>
          </w:rPr>
          <w:t>Partner.Relations@bluecrossmn.com</w:t>
        </w:r>
      </w:hyperlink>
    </w:p>
    <w:p w14:paraId="634DC92B" w14:textId="77777777" w:rsidR="00C57998" w:rsidRPr="00C57998" w:rsidRDefault="00C57998" w:rsidP="00C57998">
      <w:pPr>
        <w:rPr>
          <w:rFonts w:ascii="Times New Roman" w:hAnsi="Times New Roman"/>
          <w:sz w:val="24"/>
          <w:szCs w:val="24"/>
        </w:rPr>
      </w:pPr>
    </w:p>
    <w:p w14:paraId="40FE1665" w14:textId="77777777" w:rsidR="00C57998" w:rsidRPr="00C57998" w:rsidRDefault="00C57998" w:rsidP="00C57998">
      <w:pPr>
        <w:rPr>
          <w:rFonts w:ascii="Times New Roman" w:hAnsi="Times New Roman"/>
          <w:color w:val="0D24FB"/>
          <w:sz w:val="22"/>
          <w:szCs w:val="22"/>
        </w:rPr>
      </w:pPr>
      <w:r w:rsidRPr="00C57998">
        <w:rPr>
          <w:rFonts w:ascii="Times New Roman" w:hAnsi="Times New Roman"/>
          <w:sz w:val="22"/>
          <w:szCs w:val="22"/>
        </w:rPr>
        <w:t xml:space="preserve">Stormy Church, Manager  </w:t>
      </w:r>
      <w:r w:rsidRPr="00C57998">
        <w:rPr>
          <w:rFonts w:ascii="Times New Roman" w:hAnsi="Times New Roman"/>
          <w:color w:val="0D24FB"/>
          <w:sz w:val="22"/>
          <w:szCs w:val="22"/>
        </w:rPr>
        <w:t> </w:t>
      </w:r>
    </w:p>
    <w:p w14:paraId="4442E39D" w14:textId="7781384E" w:rsidR="002609BA" w:rsidRPr="00C57998" w:rsidRDefault="00C57998" w:rsidP="00C57998">
      <w:pPr>
        <w:rPr>
          <w:rFonts w:ascii="Times New Roman" w:hAnsi="Times New Roman"/>
          <w:b/>
          <w:sz w:val="32"/>
          <w:szCs w:val="32"/>
        </w:rPr>
      </w:pPr>
      <w:r w:rsidRPr="00C57998">
        <w:rPr>
          <w:rFonts w:ascii="Times New Roman" w:hAnsi="Times New Roman"/>
          <w:sz w:val="22"/>
          <w:szCs w:val="22"/>
        </w:rPr>
        <w:t xml:space="preserve">Consultants:  Melinda Heaser   </w:t>
      </w:r>
      <w:r w:rsidRPr="00C57998">
        <w:rPr>
          <w:rFonts w:ascii="Times New Roman" w:hAnsi="Times New Roman"/>
          <w:sz w:val="22"/>
          <w:szCs w:val="22"/>
        </w:rPr>
        <w:t>| Kim</w:t>
      </w:r>
      <w:r w:rsidRPr="00C57998">
        <w:rPr>
          <w:rFonts w:ascii="Times New Roman" w:hAnsi="Times New Roman"/>
          <w:sz w:val="22"/>
          <w:szCs w:val="22"/>
        </w:rPr>
        <w:t xml:space="preserve"> Pirkl   </w:t>
      </w:r>
      <w:r w:rsidRPr="00C57998">
        <w:rPr>
          <w:rFonts w:ascii="Times New Roman" w:hAnsi="Times New Roman"/>
          <w:sz w:val="22"/>
          <w:szCs w:val="22"/>
        </w:rPr>
        <w:t>| Nissa</w:t>
      </w:r>
      <w:r w:rsidRPr="00C57998">
        <w:rPr>
          <w:rFonts w:ascii="Times New Roman" w:hAnsi="Times New Roman"/>
          <w:sz w:val="22"/>
          <w:szCs w:val="22"/>
        </w:rPr>
        <w:t xml:space="preserve"> Roberts   </w:t>
      </w:r>
      <w:r w:rsidRPr="00C57998">
        <w:rPr>
          <w:rFonts w:ascii="Times New Roman" w:hAnsi="Times New Roman"/>
          <w:sz w:val="22"/>
          <w:szCs w:val="22"/>
        </w:rPr>
        <w:t>| Ricky</w:t>
      </w:r>
      <w:r w:rsidRPr="00C57998">
        <w:rPr>
          <w:rFonts w:ascii="Times New Roman" w:hAnsi="Times New Roman"/>
          <w:sz w:val="22"/>
          <w:szCs w:val="22"/>
        </w:rPr>
        <w:t xml:space="preserve"> </w:t>
      </w:r>
      <w:r w:rsidRPr="00C57998">
        <w:rPr>
          <w:rFonts w:ascii="Times New Roman" w:hAnsi="Times New Roman"/>
          <w:sz w:val="22"/>
          <w:szCs w:val="22"/>
        </w:rPr>
        <w:t>Vang | Kim</w:t>
      </w:r>
      <w:r w:rsidRPr="00C57998">
        <w:rPr>
          <w:rFonts w:ascii="Times New Roman" w:hAnsi="Times New Roman"/>
          <w:sz w:val="22"/>
          <w:szCs w:val="22"/>
        </w:rPr>
        <w:t xml:space="preserve"> Flom-Brooks</w:t>
      </w:r>
    </w:p>
    <w:p w14:paraId="086AFE65" w14:textId="77777777" w:rsidR="002609BA" w:rsidRPr="00C57998" w:rsidRDefault="002609BA" w:rsidP="000479D0">
      <w:pPr>
        <w:autoSpaceDE w:val="0"/>
        <w:autoSpaceDN w:val="0"/>
        <w:rPr>
          <w:rFonts w:ascii="Times New Roman" w:hAnsi="Times New Roman"/>
          <w:b/>
          <w:sz w:val="28"/>
          <w:szCs w:val="28"/>
        </w:rPr>
      </w:pPr>
    </w:p>
    <w:p w14:paraId="1E27D183" w14:textId="72D81FE3" w:rsidR="008E5D74" w:rsidRPr="00C57998" w:rsidRDefault="008E5D74" w:rsidP="008E5D74">
      <w:pPr>
        <w:rPr>
          <w:rFonts w:ascii="Times New Roman" w:hAnsi="Times New Roman"/>
        </w:rPr>
      </w:pPr>
    </w:p>
    <w:sectPr w:rsidR="008E5D74" w:rsidRPr="00C57998" w:rsidSect="00156FB6">
      <w:footerReference w:type="default" r:id="rId14"/>
      <w:headerReference w:type="first" r:id="rId15"/>
      <w:footerReference w:type="first" r:id="rId16"/>
      <w:pgSz w:w="12240" w:h="15840" w:code="1"/>
      <w:pgMar w:top="2520" w:right="907" w:bottom="1080" w:left="1080" w:header="86"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9C33" w14:textId="77777777" w:rsidR="004E19EF" w:rsidRDefault="004E19EF">
      <w:r>
        <w:separator/>
      </w:r>
    </w:p>
  </w:endnote>
  <w:endnote w:type="continuationSeparator" w:id="0">
    <w:p w14:paraId="7093A0E9" w14:textId="77777777" w:rsidR="004E19EF" w:rsidRDefault="004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0922" w14:textId="77777777" w:rsidR="00156FB6" w:rsidRPr="00E06DF3" w:rsidRDefault="00156FB6">
    <w:pPr>
      <w:pStyle w:val="Footer"/>
      <w:rPr>
        <w:rFonts w:ascii="Arial Narrow" w:hAnsi="Arial Narrow" w:cs="Arial"/>
        <w:sz w:val="16"/>
        <w:szCs w:val="16"/>
      </w:rPr>
    </w:pPr>
    <w:r w:rsidRPr="00E06DF3">
      <w:rPr>
        <w:rFonts w:ascii="Arial Narrow" w:hAnsi="Arial Narrow" w:cs="Arial"/>
        <w:sz w:val="16"/>
        <w:szCs w:val="16"/>
      </w:rPr>
      <w:t>Blue Cross</w:t>
    </w:r>
    <w:r w:rsidRPr="00E06DF3">
      <w:rPr>
        <w:rFonts w:ascii="Arial Narrow" w:hAnsi="Arial Narrow" w:cs="Arial"/>
        <w:sz w:val="16"/>
        <w:szCs w:val="16"/>
        <w:vertAlign w:val="superscript"/>
      </w:rPr>
      <w:t>®</w:t>
    </w:r>
    <w:r w:rsidRPr="00E06DF3">
      <w:rPr>
        <w:rFonts w:ascii="Arial Narrow" w:hAnsi="Arial Narrow" w:cs="Arial"/>
        <w:sz w:val="16"/>
        <w:szCs w:val="16"/>
      </w:rPr>
      <w:t xml:space="preserve"> and Blue Shield</w:t>
    </w:r>
    <w:r w:rsidRPr="00E06DF3">
      <w:rPr>
        <w:rFonts w:ascii="Arial Narrow" w:hAnsi="Arial Narrow" w:cs="Arial"/>
        <w:sz w:val="16"/>
        <w:szCs w:val="16"/>
        <w:vertAlign w:val="superscript"/>
      </w:rPr>
      <w:t>®</w:t>
    </w:r>
    <w:r w:rsidRPr="00E06DF3">
      <w:rPr>
        <w:rFonts w:ascii="Arial Narrow" w:hAnsi="Arial Narrow" w:cs="Arial"/>
        <w:sz w:val="16"/>
        <w:szCs w:val="16"/>
      </w:rPr>
      <w:t xml:space="preserve"> of Minnesota is a nonprofit independent licensee of the Blue Cross and Blue Shield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BF3E" w14:textId="77777777" w:rsidR="00156FB6" w:rsidRPr="00E06DF3" w:rsidRDefault="00156FB6" w:rsidP="00E06DF3">
    <w:pPr>
      <w:rPr>
        <w:rFonts w:ascii="Arial Narrow" w:hAnsi="Arial Narrow" w:cs="Arial"/>
        <w:color w:val="000000"/>
        <w:sz w:val="16"/>
        <w:szCs w:val="16"/>
      </w:rPr>
    </w:pPr>
    <w:r w:rsidRPr="00E06DF3">
      <w:rPr>
        <w:rFonts w:ascii="Arial Narrow" w:hAnsi="Arial Narrow"/>
        <w:sz w:val="16"/>
        <w:szCs w:val="16"/>
      </w:rPr>
      <w:t>Blue Cross</w:t>
    </w:r>
    <w:r w:rsidRPr="00E06DF3">
      <w:rPr>
        <w:rFonts w:ascii="Arial Narrow" w:hAnsi="Arial Narrow"/>
        <w:sz w:val="16"/>
        <w:szCs w:val="16"/>
        <w:vertAlign w:val="superscript"/>
      </w:rPr>
      <w:t>®</w:t>
    </w:r>
    <w:r w:rsidRPr="00E06DF3">
      <w:rPr>
        <w:rFonts w:ascii="Arial Narrow" w:hAnsi="Arial Narrow"/>
        <w:sz w:val="16"/>
        <w:szCs w:val="16"/>
      </w:rPr>
      <w:t xml:space="preserve"> and Blue Shield</w:t>
    </w:r>
    <w:r w:rsidRPr="00E06DF3">
      <w:rPr>
        <w:rFonts w:ascii="Arial Narrow" w:hAnsi="Arial Narrow"/>
        <w:sz w:val="16"/>
        <w:szCs w:val="16"/>
        <w:vertAlign w:val="superscript"/>
      </w:rPr>
      <w:t>®</w:t>
    </w:r>
    <w:r w:rsidRPr="00E06DF3">
      <w:rPr>
        <w:rFonts w:ascii="Arial Narrow" w:hAnsi="Arial Narrow"/>
        <w:sz w:val="16"/>
        <w:szCs w:val="16"/>
      </w:rPr>
      <w:t xml:space="preserve"> of Minnesota </w:t>
    </w:r>
    <w:r w:rsidR="00737BB8">
      <w:rPr>
        <w:rFonts w:ascii="Arial Narrow" w:hAnsi="Arial Narrow"/>
        <w:sz w:val="16"/>
        <w:szCs w:val="16"/>
      </w:rPr>
      <w:t>and Blue Plus</w:t>
    </w:r>
    <w:r w:rsidR="00737BB8" w:rsidRPr="00E06DF3">
      <w:rPr>
        <w:rFonts w:ascii="Arial Narrow" w:hAnsi="Arial Narrow"/>
        <w:sz w:val="16"/>
        <w:szCs w:val="16"/>
        <w:vertAlign w:val="superscript"/>
      </w:rPr>
      <w:t>®</w:t>
    </w:r>
    <w:r w:rsidR="00737BB8">
      <w:rPr>
        <w:rFonts w:ascii="Arial Narrow" w:hAnsi="Arial Narrow"/>
        <w:sz w:val="16"/>
        <w:szCs w:val="16"/>
      </w:rPr>
      <w:t xml:space="preserve"> are</w:t>
    </w:r>
    <w:r w:rsidRPr="00E06DF3">
      <w:rPr>
        <w:rFonts w:ascii="Arial Narrow" w:hAnsi="Arial Narrow"/>
        <w:sz w:val="16"/>
        <w:szCs w:val="16"/>
      </w:rPr>
      <w:t xml:space="preserve"> nonprofit independent licensee</w:t>
    </w:r>
    <w:r w:rsidR="00737BB8">
      <w:rPr>
        <w:rFonts w:ascii="Arial Narrow" w:hAnsi="Arial Narrow"/>
        <w:sz w:val="16"/>
        <w:szCs w:val="16"/>
      </w:rPr>
      <w:t>s</w:t>
    </w:r>
    <w:r w:rsidRPr="00E06DF3">
      <w:rPr>
        <w:rFonts w:ascii="Arial Narrow" w:hAnsi="Arial Narrow"/>
        <w:sz w:val="16"/>
        <w:szCs w:val="16"/>
      </w:rPr>
      <w:t xml:space="preserve"> of the Blue Cross and Blue Shield Association</w:t>
    </w:r>
    <w:r w:rsidR="007235D3">
      <w:rPr>
        <w:rFonts w:ascii="Arial Narrow"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2ADC" w14:textId="77777777" w:rsidR="004E19EF" w:rsidRDefault="004E19EF">
      <w:r>
        <w:separator/>
      </w:r>
    </w:p>
  </w:footnote>
  <w:footnote w:type="continuationSeparator" w:id="0">
    <w:p w14:paraId="3B640211" w14:textId="77777777" w:rsidR="004E19EF" w:rsidRDefault="004E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864E" w14:textId="77777777" w:rsidR="009F3699" w:rsidRDefault="009F3699">
    <w:pPr>
      <w:pStyle w:val="Header"/>
    </w:pPr>
  </w:p>
  <w:p w14:paraId="78ABCD0F" w14:textId="77777777" w:rsidR="009F3699" w:rsidRDefault="009F3699">
    <w:pPr>
      <w:pStyle w:val="Header"/>
    </w:pPr>
  </w:p>
  <w:p w14:paraId="077DDF74" w14:textId="125575F5" w:rsidR="009F3699" w:rsidRDefault="009F3699" w:rsidP="009F3699">
    <w:pPr>
      <w:rPr>
        <w:rFonts w:ascii="Arial Narrow" w:hAnsi="Arial Narrow"/>
        <w:b/>
        <w:caps/>
        <w:color w:val="FFFFFF"/>
        <w:sz w:val="36"/>
        <w:szCs w:val="36"/>
      </w:rPr>
    </w:pPr>
    <w:r>
      <w:rPr>
        <w:rFonts w:ascii="Arial Narrow" w:hAnsi="Arial Narrow"/>
        <w:b/>
        <w:caps/>
        <w:color w:val="FFFFFF"/>
        <w:sz w:val="36"/>
        <w:szCs w:val="36"/>
      </w:rPr>
      <w:t>Care Coordination communication</w:t>
    </w:r>
  </w:p>
  <w:p w14:paraId="739AE2C9" w14:textId="10F5E472" w:rsidR="008C0121" w:rsidRPr="00EB66CF" w:rsidRDefault="008C0121" w:rsidP="009F3699">
    <w:pPr>
      <w:rPr>
        <w:rFonts w:ascii="Arial Narrow" w:hAnsi="Arial Narrow"/>
        <w:b/>
        <w:caps/>
        <w:color w:val="FFFFFF"/>
        <w:sz w:val="36"/>
        <w:szCs w:val="36"/>
      </w:rPr>
    </w:pPr>
    <w:r>
      <w:rPr>
        <w:rFonts w:ascii="Times New Roman" w:hAnsi="Times New Roman"/>
        <w:color w:val="FFFFFF"/>
      </w:rPr>
      <w:t>Blue Plus Government Market</w:t>
    </w:r>
    <w:r w:rsidR="002609BA">
      <w:rPr>
        <w:rFonts w:ascii="Times New Roman" w:hAnsi="Times New Roman"/>
        <w:color w:val="FFFFFF"/>
      </w:rPr>
      <w:t>s</w:t>
    </w:r>
  </w:p>
  <w:p w14:paraId="207549C7" w14:textId="1CA5F4D9" w:rsidR="00156FB6" w:rsidRDefault="009F3699">
    <w:pPr>
      <w:pStyle w:val="Header"/>
    </w:pPr>
    <w:r>
      <w:rPr>
        <w:noProof/>
      </w:rPr>
      <w:drawing>
        <wp:anchor distT="0" distB="0" distL="114300" distR="114300" simplePos="0" relativeHeight="251657728" behindDoc="1" locked="0" layoutInCell="1" allowOverlap="1" wp14:anchorId="7D7775B2" wp14:editId="72435878">
          <wp:simplePos x="0" y="0"/>
          <wp:positionH relativeFrom="column">
            <wp:posOffset>-457200</wp:posOffset>
          </wp:positionH>
          <wp:positionV relativeFrom="page">
            <wp:posOffset>228600</wp:posOffset>
          </wp:positionV>
          <wp:extent cx="7315200" cy="920750"/>
          <wp:effectExtent l="0" t="0" r="0" b="0"/>
          <wp:wrapNone/>
          <wp:docPr id="11" name="Picture 11"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920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384480"/>
    <w:lvl w:ilvl="0">
      <w:numFmt w:val="bullet"/>
      <w:lvlText w:val="*"/>
      <w:lvlJc w:val="left"/>
    </w:lvl>
  </w:abstractNum>
  <w:abstractNum w:abstractNumId="1" w15:restartNumberingAfterBreak="0">
    <w:nsid w:val="0EC848E9"/>
    <w:multiLevelType w:val="multilevel"/>
    <w:tmpl w:val="B1105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1761"/>
    <w:multiLevelType w:val="hybridMultilevel"/>
    <w:tmpl w:val="D042F7B4"/>
    <w:lvl w:ilvl="0" w:tplc="DD32723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A2415E0"/>
    <w:multiLevelType w:val="hybridMultilevel"/>
    <w:tmpl w:val="DABA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131E2"/>
    <w:multiLevelType w:val="hybridMultilevel"/>
    <w:tmpl w:val="89A2A08E"/>
    <w:lvl w:ilvl="0" w:tplc="23AA91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522CC2"/>
    <w:multiLevelType w:val="hybridMultilevel"/>
    <w:tmpl w:val="A80C4E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E4940"/>
    <w:multiLevelType w:val="hybridMultilevel"/>
    <w:tmpl w:val="5178B91C"/>
    <w:lvl w:ilvl="0" w:tplc="14C2CC9E">
      <w:start w:val="1"/>
      <w:numFmt w:val="bullet"/>
      <w:pStyle w:val="Heade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88391B"/>
    <w:multiLevelType w:val="hybridMultilevel"/>
    <w:tmpl w:val="B12A1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53DC7"/>
    <w:multiLevelType w:val="hybridMultilevel"/>
    <w:tmpl w:val="8458C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F5237C"/>
    <w:multiLevelType w:val="hybridMultilevel"/>
    <w:tmpl w:val="07908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4942A8"/>
    <w:multiLevelType w:val="hybridMultilevel"/>
    <w:tmpl w:val="C608DE20"/>
    <w:lvl w:ilvl="0" w:tplc="04090001">
      <w:start w:val="1"/>
      <w:numFmt w:val="bullet"/>
      <w:lvlText w:val=""/>
      <w:lvlJc w:val="left"/>
      <w:pPr>
        <w:tabs>
          <w:tab w:val="num" w:pos="3667"/>
        </w:tabs>
        <w:ind w:left="3667" w:hanging="360"/>
      </w:pPr>
      <w:rPr>
        <w:rFonts w:ascii="Symbol" w:hAnsi="Symbol" w:hint="default"/>
      </w:rPr>
    </w:lvl>
    <w:lvl w:ilvl="1" w:tplc="04090003" w:tentative="1">
      <w:start w:val="1"/>
      <w:numFmt w:val="bullet"/>
      <w:lvlText w:val="o"/>
      <w:lvlJc w:val="left"/>
      <w:pPr>
        <w:tabs>
          <w:tab w:val="num" w:pos="4387"/>
        </w:tabs>
        <w:ind w:left="4387" w:hanging="360"/>
      </w:pPr>
      <w:rPr>
        <w:rFonts w:ascii="Courier New" w:hAnsi="Courier New" w:cs="Courier New" w:hint="default"/>
      </w:rPr>
    </w:lvl>
    <w:lvl w:ilvl="2" w:tplc="04090005" w:tentative="1">
      <w:start w:val="1"/>
      <w:numFmt w:val="bullet"/>
      <w:lvlText w:val=""/>
      <w:lvlJc w:val="left"/>
      <w:pPr>
        <w:tabs>
          <w:tab w:val="num" w:pos="5107"/>
        </w:tabs>
        <w:ind w:left="5107" w:hanging="360"/>
      </w:pPr>
      <w:rPr>
        <w:rFonts w:ascii="Wingdings" w:hAnsi="Wingdings" w:hint="default"/>
      </w:rPr>
    </w:lvl>
    <w:lvl w:ilvl="3" w:tplc="04090001" w:tentative="1">
      <w:start w:val="1"/>
      <w:numFmt w:val="bullet"/>
      <w:lvlText w:val=""/>
      <w:lvlJc w:val="left"/>
      <w:pPr>
        <w:tabs>
          <w:tab w:val="num" w:pos="5827"/>
        </w:tabs>
        <w:ind w:left="5827" w:hanging="360"/>
      </w:pPr>
      <w:rPr>
        <w:rFonts w:ascii="Symbol" w:hAnsi="Symbol" w:hint="default"/>
      </w:rPr>
    </w:lvl>
    <w:lvl w:ilvl="4" w:tplc="04090003" w:tentative="1">
      <w:start w:val="1"/>
      <w:numFmt w:val="bullet"/>
      <w:lvlText w:val="o"/>
      <w:lvlJc w:val="left"/>
      <w:pPr>
        <w:tabs>
          <w:tab w:val="num" w:pos="6547"/>
        </w:tabs>
        <w:ind w:left="6547" w:hanging="360"/>
      </w:pPr>
      <w:rPr>
        <w:rFonts w:ascii="Courier New" w:hAnsi="Courier New" w:cs="Courier New" w:hint="default"/>
      </w:rPr>
    </w:lvl>
    <w:lvl w:ilvl="5" w:tplc="04090005" w:tentative="1">
      <w:start w:val="1"/>
      <w:numFmt w:val="bullet"/>
      <w:lvlText w:val=""/>
      <w:lvlJc w:val="left"/>
      <w:pPr>
        <w:tabs>
          <w:tab w:val="num" w:pos="7267"/>
        </w:tabs>
        <w:ind w:left="7267" w:hanging="360"/>
      </w:pPr>
      <w:rPr>
        <w:rFonts w:ascii="Wingdings" w:hAnsi="Wingdings" w:hint="default"/>
      </w:rPr>
    </w:lvl>
    <w:lvl w:ilvl="6" w:tplc="04090001" w:tentative="1">
      <w:start w:val="1"/>
      <w:numFmt w:val="bullet"/>
      <w:lvlText w:val=""/>
      <w:lvlJc w:val="left"/>
      <w:pPr>
        <w:tabs>
          <w:tab w:val="num" w:pos="7987"/>
        </w:tabs>
        <w:ind w:left="7987" w:hanging="360"/>
      </w:pPr>
      <w:rPr>
        <w:rFonts w:ascii="Symbol" w:hAnsi="Symbol" w:hint="default"/>
      </w:rPr>
    </w:lvl>
    <w:lvl w:ilvl="7" w:tplc="04090003" w:tentative="1">
      <w:start w:val="1"/>
      <w:numFmt w:val="bullet"/>
      <w:lvlText w:val="o"/>
      <w:lvlJc w:val="left"/>
      <w:pPr>
        <w:tabs>
          <w:tab w:val="num" w:pos="8707"/>
        </w:tabs>
        <w:ind w:left="8707" w:hanging="360"/>
      </w:pPr>
      <w:rPr>
        <w:rFonts w:ascii="Courier New" w:hAnsi="Courier New" w:cs="Courier New" w:hint="default"/>
      </w:rPr>
    </w:lvl>
    <w:lvl w:ilvl="8" w:tplc="04090005" w:tentative="1">
      <w:start w:val="1"/>
      <w:numFmt w:val="bullet"/>
      <w:lvlText w:val=""/>
      <w:lvlJc w:val="left"/>
      <w:pPr>
        <w:tabs>
          <w:tab w:val="num" w:pos="9427"/>
        </w:tabs>
        <w:ind w:left="9427" w:hanging="360"/>
      </w:pPr>
      <w:rPr>
        <w:rFonts w:ascii="Wingdings" w:hAnsi="Wingdings" w:hint="default"/>
      </w:rPr>
    </w:lvl>
  </w:abstractNum>
  <w:abstractNum w:abstractNumId="11" w15:restartNumberingAfterBreak="0">
    <w:nsid w:val="34A84B2D"/>
    <w:multiLevelType w:val="hybridMultilevel"/>
    <w:tmpl w:val="69BCDCC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3CB0741E"/>
    <w:multiLevelType w:val="hybridMultilevel"/>
    <w:tmpl w:val="F4BA1754"/>
    <w:lvl w:ilvl="0" w:tplc="655AC7FE">
      <w:start w:val="1"/>
      <w:numFmt w:val="bullet"/>
      <w:lvlText w:val=""/>
      <w:lvlJc w:val="left"/>
      <w:pPr>
        <w:tabs>
          <w:tab w:val="num" w:pos="2880"/>
        </w:tabs>
        <w:ind w:left="2880" w:hanging="360"/>
      </w:pPr>
      <w:rPr>
        <w:rFonts w:ascii="Symbol" w:hAnsi="Symbol" w:hint="default"/>
        <w:b w:val="0"/>
        <w:i w:val="0"/>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2660038"/>
    <w:multiLevelType w:val="multilevel"/>
    <w:tmpl w:val="12001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204C8"/>
    <w:multiLevelType w:val="hybridMultilevel"/>
    <w:tmpl w:val="34D65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EC76D20"/>
    <w:multiLevelType w:val="hybridMultilevel"/>
    <w:tmpl w:val="4E6C0E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6ED12DD"/>
    <w:multiLevelType w:val="hybridMultilevel"/>
    <w:tmpl w:val="D6EE000E"/>
    <w:lvl w:ilvl="0" w:tplc="655AC7FE">
      <w:start w:val="1"/>
      <w:numFmt w:val="bullet"/>
      <w:lvlText w:val=""/>
      <w:lvlJc w:val="left"/>
      <w:pPr>
        <w:tabs>
          <w:tab w:val="num" w:pos="3600"/>
        </w:tabs>
        <w:ind w:left="3600" w:hanging="360"/>
      </w:pPr>
      <w:rPr>
        <w:rFonts w:ascii="Symbol" w:hAnsi="Symbol" w:hint="default"/>
        <w:b w:val="0"/>
        <w:i w:val="0"/>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5C0906B9"/>
    <w:multiLevelType w:val="hybridMultilevel"/>
    <w:tmpl w:val="253E3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9452BC"/>
    <w:multiLevelType w:val="hybridMultilevel"/>
    <w:tmpl w:val="6AD4E0C4"/>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BD1236"/>
    <w:multiLevelType w:val="hybridMultilevel"/>
    <w:tmpl w:val="985EC000"/>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A27FD9"/>
    <w:multiLevelType w:val="hybridMultilevel"/>
    <w:tmpl w:val="0BEC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F572F8"/>
    <w:multiLevelType w:val="hybridMultilevel"/>
    <w:tmpl w:val="A8A8C5D4"/>
    <w:lvl w:ilvl="0" w:tplc="5FC6827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B3F1A9E"/>
    <w:multiLevelType w:val="hybridMultilevel"/>
    <w:tmpl w:val="87C635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6F474E5B"/>
    <w:multiLevelType w:val="hybridMultilevel"/>
    <w:tmpl w:val="6E90047A"/>
    <w:lvl w:ilvl="0" w:tplc="7C0AE8B2">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F5A1EF3"/>
    <w:multiLevelType w:val="hybridMultilevel"/>
    <w:tmpl w:val="1BF27746"/>
    <w:lvl w:ilvl="0" w:tplc="7C0AE8B2">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7CCC7251"/>
    <w:multiLevelType w:val="hybridMultilevel"/>
    <w:tmpl w:val="A986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7"/>
  </w:num>
  <w:num w:numId="4">
    <w:abstractNumId w:val="2"/>
  </w:num>
  <w:num w:numId="5">
    <w:abstractNumId w:val="4"/>
  </w:num>
  <w:num w:numId="6">
    <w:abstractNumId w:val="21"/>
  </w:num>
  <w:num w:numId="7">
    <w:abstractNumId w:val="22"/>
  </w:num>
  <w:num w:numId="8">
    <w:abstractNumId w:val="23"/>
  </w:num>
  <w:num w:numId="9">
    <w:abstractNumId w:val="0"/>
    <w:lvlOverride w:ilvl="0">
      <w:lvl w:ilvl="0">
        <w:numFmt w:val="bullet"/>
        <w:lvlText w:val="•"/>
        <w:legacy w:legacy="1" w:legacySpace="0" w:legacyIndent="0"/>
        <w:lvlJc w:val="left"/>
        <w:rPr>
          <w:rFonts w:ascii="Helv" w:hAnsi="Helv" w:hint="default"/>
        </w:rPr>
      </w:lvl>
    </w:lvlOverride>
  </w:num>
  <w:num w:numId="10">
    <w:abstractNumId w:val="24"/>
  </w:num>
  <w:num w:numId="11">
    <w:abstractNumId w:val="25"/>
  </w:num>
  <w:num w:numId="12">
    <w:abstractNumId w:val="15"/>
  </w:num>
  <w:num w:numId="13">
    <w:abstractNumId w:val="12"/>
  </w:num>
  <w:num w:numId="14">
    <w:abstractNumId w:val="16"/>
  </w:num>
  <w:num w:numId="15">
    <w:abstractNumId w:val="18"/>
  </w:num>
  <w:num w:numId="16">
    <w:abstractNumId w:val="19"/>
  </w:num>
  <w:num w:numId="17">
    <w:abstractNumId w:val="11"/>
  </w:num>
  <w:num w:numId="18">
    <w:abstractNumId w:val="10"/>
  </w:num>
  <w:num w:numId="19">
    <w:abstractNumId w:val="13"/>
  </w:num>
  <w:num w:numId="20">
    <w:abstractNumId w:val="1"/>
  </w:num>
  <w:num w:numId="21">
    <w:abstractNumId w:val="7"/>
  </w:num>
  <w:num w:numId="22">
    <w:abstractNumId w:val="3"/>
  </w:num>
  <w:num w:numId="23">
    <w:abstractNumId w:val="5"/>
  </w:num>
  <w:num w:numId="24">
    <w:abstractNumId w:val="6"/>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o:colormru v:ext="edit" colors="#bed6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B01EE0-0675-47F6-9F64-BC289A930024}"/>
    <w:docVar w:name="dgnword-eventsink" w:val="450047024"/>
  </w:docVars>
  <w:rsids>
    <w:rsidRoot w:val="008719F6"/>
    <w:rsid w:val="00000D33"/>
    <w:rsid w:val="000310EA"/>
    <w:rsid w:val="00036532"/>
    <w:rsid w:val="000370B2"/>
    <w:rsid w:val="000479D0"/>
    <w:rsid w:val="00060B7B"/>
    <w:rsid w:val="000645C9"/>
    <w:rsid w:val="00081B10"/>
    <w:rsid w:val="00094380"/>
    <w:rsid w:val="000A42A0"/>
    <w:rsid w:val="000B7ADA"/>
    <w:rsid w:val="000D22F1"/>
    <w:rsid w:val="000D340F"/>
    <w:rsid w:val="000F00C2"/>
    <w:rsid w:val="000F171E"/>
    <w:rsid w:val="000F28F0"/>
    <w:rsid w:val="000F4250"/>
    <w:rsid w:val="00106652"/>
    <w:rsid w:val="00133A00"/>
    <w:rsid w:val="00146FC9"/>
    <w:rsid w:val="0015082B"/>
    <w:rsid w:val="001510CD"/>
    <w:rsid w:val="00151CDF"/>
    <w:rsid w:val="00156FB6"/>
    <w:rsid w:val="001635BE"/>
    <w:rsid w:val="0017191F"/>
    <w:rsid w:val="0017257A"/>
    <w:rsid w:val="001768FF"/>
    <w:rsid w:val="0018335C"/>
    <w:rsid w:val="00193F6E"/>
    <w:rsid w:val="001A1985"/>
    <w:rsid w:val="001B70E4"/>
    <w:rsid w:val="001E3B00"/>
    <w:rsid w:val="001E478E"/>
    <w:rsid w:val="00200ED4"/>
    <w:rsid w:val="00214F8A"/>
    <w:rsid w:val="002153EC"/>
    <w:rsid w:val="00227C60"/>
    <w:rsid w:val="002331E2"/>
    <w:rsid w:val="0024227B"/>
    <w:rsid w:val="00242E13"/>
    <w:rsid w:val="002609BA"/>
    <w:rsid w:val="002738DE"/>
    <w:rsid w:val="00280589"/>
    <w:rsid w:val="002859AE"/>
    <w:rsid w:val="002A07F9"/>
    <w:rsid w:val="002A0C23"/>
    <w:rsid w:val="002A18C8"/>
    <w:rsid w:val="002A3761"/>
    <w:rsid w:val="002A7C95"/>
    <w:rsid w:val="002B3606"/>
    <w:rsid w:val="002C1152"/>
    <w:rsid w:val="002C35CE"/>
    <w:rsid w:val="002C3684"/>
    <w:rsid w:val="002C6262"/>
    <w:rsid w:val="002E0696"/>
    <w:rsid w:val="002E5B3B"/>
    <w:rsid w:val="002F2E4D"/>
    <w:rsid w:val="00302562"/>
    <w:rsid w:val="0031349B"/>
    <w:rsid w:val="00317E34"/>
    <w:rsid w:val="003223D8"/>
    <w:rsid w:val="00325CD9"/>
    <w:rsid w:val="00352511"/>
    <w:rsid w:val="00361678"/>
    <w:rsid w:val="0036570A"/>
    <w:rsid w:val="00375642"/>
    <w:rsid w:val="00377DD1"/>
    <w:rsid w:val="00380C16"/>
    <w:rsid w:val="003900B7"/>
    <w:rsid w:val="003B01F6"/>
    <w:rsid w:val="003B757D"/>
    <w:rsid w:val="003C10ED"/>
    <w:rsid w:val="003C7761"/>
    <w:rsid w:val="003D7543"/>
    <w:rsid w:val="003F090E"/>
    <w:rsid w:val="003F1EC7"/>
    <w:rsid w:val="003F3C4C"/>
    <w:rsid w:val="00402DE3"/>
    <w:rsid w:val="00405F18"/>
    <w:rsid w:val="00412095"/>
    <w:rsid w:val="00417B9D"/>
    <w:rsid w:val="00423DDE"/>
    <w:rsid w:val="00431EF7"/>
    <w:rsid w:val="0045034D"/>
    <w:rsid w:val="0049786B"/>
    <w:rsid w:val="004A2382"/>
    <w:rsid w:val="004D399F"/>
    <w:rsid w:val="004D5736"/>
    <w:rsid w:val="004E19EF"/>
    <w:rsid w:val="004E5BC3"/>
    <w:rsid w:val="005022E6"/>
    <w:rsid w:val="005100BD"/>
    <w:rsid w:val="0051725A"/>
    <w:rsid w:val="0052048A"/>
    <w:rsid w:val="005250ED"/>
    <w:rsid w:val="005341C5"/>
    <w:rsid w:val="00554A11"/>
    <w:rsid w:val="00554C32"/>
    <w:rsid w:val="00581376"/>
    <w:rsid w:val="005819D9"/>
    <w:rsid w:val="00592AB3"/>
    <w:rsid w:val="005C0827"/>
    <w:rsid w:val="005C2648"/>
    <w:rsid w:val="005C3CDC"/>
    <w:rsid w:val="005F7918"/>
    <w:rsid w:val="006029B4"/>
    <w:rsid w:val="0060785B"/>
    <w:rsid w:val="006114C2"/>
    <w:rsid w:val="0061554B"/>
    <w:rsid w:val="00643F8A"/>
    <w:rsid w:val="0065484A"/>
    <w:rsid w:val="00674E7D"/>
    <w:rsid w:val="00686399"/>
    <w:rsid w:val="00696325"/>
    <w:rsid w:val="006B1F58"/>
    <w:rsid w:val="006C5C21"/>
    <w:rsid w:val="006C717E"/>
    <w:rsid w:val="006D13F9"/>
    <w:rsid w:val="006D17C2"/>
    <w:rsid w:val="006E5FF1"/>
    <w:rsid w:val="007073A8"/>
    <w:rsid w:val="00712732"/>
    <w:rsid w:val="00715ABA"/>
    <w:rsid w:val="0072132C"/>
    <w:rsid w:val="007235D3"/>
    <w:rsid w:val="00727662"/>
    <w:rsid w:val="00730D2F"/>
    <w:rsid w:val="00737BB8"/>
    <w:rsid w:val="00744014"/>
    <w:rsid w:val="00753DE0"/>
    <w:rsid w:val="00755EDE"/>
    <w:rsid w:val="007573B8"/>
    <w:rsid w:val="00776F1C"/>
    <w:rsid w:val="00793AA9"/>
    <w:rsid w:val="007A4EEE"/>
    <w:rsid w:val="007D5470"/>
    <w:rsid w:val="007E1A5A"/>
    <w:rsid w:val="007E5675"/>
    <w:rsid w:val="007E65C1"/>
    <w:rsid w:val="007F071A"/>
    <w:rsid w:val="007F7A9D"/>
    <w:rsid w:val="00805A89"/>
    <w:rsid w:val="00807402"/>
    <w:rsid w:val="00832375"/>
    <w:rsid w:val="00833642"/>
    <w:rsid w:val="008428AB"/>
    <w:rsid w:val="00846D73"/>
    <w:rsid w:val="008532CD"/>
    <w:rsid w:val="0085619E"/>
    <w:rsid w:val="008719F6"/>
    <w:rsid w:val="00883690"/>
    <w:rsid w:val="00883A65"/>
    <w:rsid w:val="00886AA1"/>
    <w:rsid w:val="008A3FF0"/>
    <w:rsid w:val="008A75E6"/>
    <w:rsid w:val="008B4CD7"/>
    <w:rsid w:val="008B5C67"/>
    <w:rsid w:val="008C0121"/>
    <w:rsid w:val="008C0FAF"/>
    <w:rsid w:val="008C71B2"/>
    <w:rsid w:val="008E5D74"/>
    <w:rsid w:val="008F108F"/>
    <w:rsid w:val="008F1602"/>
    <w:rsid w:val="008F1B0F"/>
    <w:rsid w:val="008F30CC"/>
    <w:rsid w:val="0090050D"/>
    <w:rsid w:val="00922169"/>
    <w:rsid w:val="00931010"/>
    <w:rsid w:val="00931743"/>
    <w:rsid w:val="0093208C"/>
    <w:rsid w:val="00934216"/>
    <w:rsid w:val="00942EA4"/>
    <w:rsid w:val="0097460A"/>
    <w:rsid w:val="00977CBC"/>
    <w:rsid w:val="009B22BA"/>
    <w:rsid w:val="009B4C04"/>
    <w:rsid w:val="009B6FA9"/>
    <w:rsid w:val="009C723B"/>
    <w:rsid w:val="009D4F9A"/>
    <w:rsid w:val="009D7824"/>
    <w:rsid w:val="009E167A"/>
    <w:rsid w:val="009E2DAD"/>
    <w:rsid w:val="009E30A3"/>
    <w:rsid w:val="009E375C"/>
    <w:rsid w:val="009F296A"/>
    <w:rsid w:val="009F3695"/>
    <w:rsid w:val="009F3699"/>
    <w:rsid w:val="00A03474"/>
    <w:rsid w:val="00A25099"/>
    <w:rsid w:val="00A3543E"/>
    <w:rsid w:val="00A547FE"/>
    <w:rsid w:val="00A55717"/>
    <w:rsid w:val="00A56815"/>
    <w:rsid w:val="00A77C9A"/>
    <w:rsid w:val="00A84F74"/>
    <w:rsid w:val="00A947AD"/>
    <w:rsid w:val="00A97E5E"/>
    <w:rsid w:val="00AA6524"/>
    <w:rsid w:val="00AB0E8E"/>
    <w:rsid w:val="00AB5159"/>
    <w:rsid w:val="00AC6561"/>
    <w:rsid w:val="00AC6990"/>
    <w:rsid w:val="00AE185F"/>
    <w:rsid w:val="00AF6116"/>
    <w:rsid w:val="00AF7E7F"/>
    <w:rsid w:val="00B050AE"/>
    <w:rsid w:val="00B3250F"/>
    <w:rsid w:val="00B33416"/>
    <w:rsid w:val="00B35C00"/>
    <w:rsid w:val="00B35E7A"/>
    <w:rsid w:val="00B45641"/>
    <w:rsid w:val="00B4595E"/>
    <w:rsid w:val="00BA0515"/>
    <w:rsid w:val="00BB024C"/>
    <w:rsid w:val="00BB2AD5"/>
    <w:rsid w:val="00BC07D8"/>
    <w:rsid w:val="00BD328C"/>
    <w:rsid w:val="00BF2D68"/>
    <w:rsid w:val="00C20A9D"/>
    <w:rsid w:val="00C2318B"/>
    <w:rsid w:val="00C27B40"/>
    <w:rsid w:val="00C37E2D"/>
    <w:rsid w:val="00C52873"/>
    <w:rsid w:val="00C55195"/>
    <w:rsid w:val="00C5572B"/>
    <w:rsid w:val="00C57998"/>
    <w:rsid w:val="00C75602"/>
    <w:rsid w:val="00C7630E"/>
    <w:rsid w:val="00C77E1E"/>
    <w:rsid w:val="00C84D96"/>
    <w:rsid w:val="00C84E22"/>
    <w:rsid w:val="00C85325"/>
    <w:rsid w:val="00C87EC2"/>
    <w:rsid w:val="00C96B79"/>
    <w:rsid w:val="00C97560"/>
    <w:rsid w:val="00CA12CD"/>
    <w:rsid w:val="00CA3795"/>
    <w:rsid w:val="00CB12DF"/>
    <w:rsid w:val="00CB61CB"/>
    <w:rsid w:val="00CC6332"/>
    <w:rsid w:val="00CD2E84"/>
    <w:rsid w:val="00CD6DCF"/>
    <w:rsid w:val="00CE3CBE"/>
    <w:rsid w:val="00CE6FDC"/>
    <w:rsid w:val="00D0029B"/>
    <w:rsid w:val="00D10391"/>
    <w:rsid w:val="00D13E4D"/>
    <w:rsid w:val="00D52705"/>
    <w:rsid w:val="00D6173A"/>
    <w:rsid w:val="00D66859"/>
    <w:rsid w:val="00D90579"/>
    <w:rsid w:val="00D957B8"/>
    <w:rsid w:val="00DB5E5D"/>
    <w:rsid w:val="00DC09D6"/>
    <w:rsid w:val="00DC4027"/>
    <w:rsid w:val="00DD1DC1"/>
    <w:rsid w:val="00DD56BC"/>
    <w:rsid w:val="00DD7FFD"/>
    <w:rsid w:val="00DE0CA8"/>
    <w:rsid w:val="00DE5B1E"/>
    <w:rsid w:val="00DF0E78"/>
    <w:rsid w:val="00DF7F43"/>
    <w:rsid w:val="00E04A00"/>
    <w:rsid w:val="00E06DF3"/>
    <w:rsid w:val="00E24ABB"/>
    <w:rsid w:val="00E335ED"/>
    <w:rsid w:val="00E53E7B"/>
    <w:rsid w:val="00E56531"/>
    <w:rsid w:val="00E615F6"/>
    <w:rsid w:val="00E628F6"/>
    <w:rsid w:val="00E636DF"/>
    <w:rsid w:val="00E710AF"/>
    <w:rsid w:val="00E76042"/>
    <w:rsid w:val="00E774FC"/>
    <w:rsid w:val="00E8647E"/>
    <w:rsid w:val="00EA43A3"/>
    <w:rsid w:val="00EA584F"/>
    <w:rsid w:val="00EA70CC"/>
    <w:rsid w:val="00EB2588"/>
    <w:rsid w:val="00EB66CF"/>
    <w:rsid w:val="00EF03E8"/>
    <w:rsid w:val="00EF1ED8"/>
    <w:rsid w:val="00EF3BA3"/>
    <w:rsid w:val="00EF4F05"/>
    <w:rsid w:val="00F02C77"/>
    <w:rsid w:val="00F13EE7"/>
    <w:rsid w:val="00F176B1"/>
    <w:rsid w:val="00F20606"/>
    <w:rsid w:val="00F228B4"/>
    <w:rsid w:val="00F23652"/>
    <w:rsid w:val="00F3695B"/>
    <w:rsid w:val="00F45328"/>
    <w:rsid w:val="00F63CA6"/>
    <w:rsid w:val="00F70B07"/>
    <w:rsid w:val="00F81C6D"/>
    <w:rsid w:val="00F87E78"/>
    <w:rsid w:val="00F90FBD"/>
    <w:rsid w:val="00FA440A"/>
    <w:rsid w:val="00FA734E"/>
    <w:rsid w:val="00FA7E4B"/>
    <w:rsid w:val="00FC0995"/>
    <w:rsid w:val="00FD31AB"/>
    <w:rsid w:val="00FD5D7B"/>
    <w:rsid w:val="00FE3521"/>
    <w:rsid w:val="00FE665C"/>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ed600"/>
    </o:shapedefaults>
    <o:shapelayout v:ext="edit">
      <o:idmap v:ext="edit" data="1"/>
    </o:shapelayout>
  </w:shapeDefaults>
  <w:decimalSymbol w:val="."/>
  <w:listSeparator w:val=","/>
  <w14:docId w14:val="3711D485"/>
  <w15:docId w15:val="{15FC64DC-CCCB-4343-A9FF-FFC9229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semiHidden/>
    <w:unhideWhenUsed/>
    <w:qFormat/>
    <w:rsid w:val="009F369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70B07"/>
    <w:rPr>
      <w:color w:val="6666CC"/>
      <w:u w:val="single"/>
    </w:rPr>
  </w:style>
  <w:style w:type="character" w:styleId="Strong">
    <w:name w:val="Strong"/>
    <w:qFormat/>
    <w:rsid w:val="009B22BA"/>
    <w:rPr>
      <w:b/>
      <w:bCs/>
    </w:rPr>
  </w:style>
  <w:style w:type="paragraph" w:styleId="BalloonText">
    <w:name w:val="Balloon Text"/>
    <w:basedOn w:val="Normal"/>
    <w:semiHidden/>
    <w:rsid w:val="0049786B"/>
    <w:rPr>
      <w:rFonts w:cs="Tahoma"/>
      <w:sz w:val="16"/>
      <w:szCs w:val="16"/>
    </w:rPr>
  </w:style>
  <w:style w:type="character" w:styleId="CommentReference">
    <w:name w:val="annotation reference"/>
    <w:semiHidden/>
    <w:rsid w:val="00B33416"/>
    <w:rPr>
      <w:sz w:val="16"/>
      <w:szCs w:val="16"/>
    </w:rPr>
  </w:style>
  <w:style w:type="paragraph" w:styleId="CommentText">
    <w:name w:val="annotation text"/>
    <w:basedOn w:val="Normal"/>
    <w:semiHidden/>
    <w:rsid w:val="00B33416"/>
  </w:style>
  <w:style w:type="paragraph" w:styleId="CommentSubject">
    <w:name w:val="annotation subject"/>
    <w:basedOn w:val="CommentText"/>
    <w:next w:val="CommentText"/>
    <w:semiHidden/>
    <w:rsid w:val="00B33416"/>
    <w:rPr>
      <w:b/>
      <w:bCs/>
    </w:rPr>
  </w:style>
  <w:style w:type="character" w:customStyle="1" w:styleId="doublespace">
    <w:name w:val="doublespace"/>
    <w:basedOn w:val="DefaultParagraphFont"/>
    <w:rsid w:val="00E710AF"/>
  </w:style>
  <w:style w:type="paragraph" w:customStyle="1" w:styleId="BODY">
    <w:name w:val="BODY"/>
    <w:basedOn w:val="Normal"/>
    <w:rsid w:val="00D6173A"/>
    <w:pPr>
      <w:spacing w:line="480" w:lineRule="auto"/>
      <w:ind w:firstLine="720"/>
    </w:pPr>
    <w:rPr>
      <w:rFonts w:ascii="Times New Roman" w:hAnsi="Times New Roman"/>
      <w:sz w:val="24"/>
    </w:rPr>
  </w:style>
  <w:style w:type="character" w:customStyle="1" w:styleId="Heading2Char">
    <w:name w:val="Heading 2 Char"/>
    <w:basedOn w:val="DefaultParagraphFont"/>
    <w:link w:val="Heading2"/>
    <w:semiHidden/>
    <w:rsid w:val="009F3699"/>
    <w:rPr>
      <w:rFonts w:asciiTheme="majorHAnsi" w:eastAsiaTheme="majorEastAsia" w:hAnsiTheme="majorHAnsi" w:cstheme="majorBidi"/>
      <w:b/>
      <w:bCs/>
      <w:i/>
      <w:iCs/>
      <w:sz w:val="28"/>
      <w:szCs w:val="28"/>
    </w:rPr>
  </w:style>
  <w:style w:type="character" w:styleId="UnresolvedMention">
    <w:name w:val="Unresolved Mention"/>
    <w:basedOn w:val="DefaultParagraphFont"/>
    <w:uiPriority w:val="99"/>
    <w:semiHidden/>
    <w:unhideWhenUsed/>
    <w:rsid w:val="009F3699"/>
    <w:rPr>
      <w:color w:val="808080"/>
      <w:shd w:val="clear" w:color="auto" w:fill="E6E6E6"/>
    </w:rPr>
  </w:style>
  <w:style w:type="paragraph" w:styleId="ListParagraph">
    <w:name w:val="List Paragraph"/>
    <w:basedOn w:val="Normal"/>
    <w:qFormat/>
    <w:rsid w:val="002C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59">
      <w:bodyDiv w:val="1"/>
      <w:marLeft w:val="0"/>
      <w:marRight w:val="0"/>
      <w:marTop w:val="0"/>
      <w:marBottom w:val="0"/>
      <w:divBdr>
        <w:top w:val="none" w:sz="0" w:space="0" w:color="auto"/>
        <w:left w:val="none" w:sz="0" w:space="0" w:color="auto"/>
        <w:bottom w:val="none" w:sz="0" w:space="0" w:color="auto"/>
        <w:right w:val="none" w:sz="0" w:space="0" w:color="auto"/>
      </w:divBdr>
    </w:div>
    <w:div w:id="256450106">
      <w:bodyDiv w:val="1"/>
      <w:marLeft w:val="0"/>
      <w:marRight w:val="0"/>
      <w:marTop w:val="0"/>
      <w:marBottom w:val="0"/>
      <w:divBdr>
        <w:top w:val="none" w:sz="0" w:space="0" w:color="auto"/>
        <w:left w:val="none" w:sz="0" w:space="0" w:color="auto"/>
        <w:bottom w:val="none" w:sz="0" w:space="0" w:color="auto"/>
        <w:right w:val="none" w:sz="0" w:space="0" w:color="auto"/>
      </w:divBdr>
    </w:div>
    <w:div w:id="295567496">
      <w:bodyDiv w:val="1"/>
      <w:marLeft w:val="0"/>
      <w:marRight w:val="0"/>
      <w:marTop w:val="0"/>
      <w:marBottom w:val="0"/>
      <w:divBdr>
        <w:top w:val="none" w:sz="0" w:space="0" w:color="auto"/>
        <w:left w:val="none" w:sz="0" w:space="0" w:color="auto"/>
        <w:bottom w:val="none" w:sz="0" w:space="0" w:color="auto"/>
        <w:right w:val="none" w:sz="0" w:space="0" w:color="auto"/>
      </w:divBdr>
    </w:div>
    <w:div w:id="939072138">
      <w:bodyDiv w:val="1"/>
      <w:marLeft w:val="0"/>
      <w:marRight w:val="0"/>
      <w:marTop w:val="0"/>
      <w:marBottom w:val="0"/>
      <w:divBdr>
        <w:top w:val="none" w:sz="0" w:space="0" w:color="auto"/>
        <w:left w:val="none" w:sz="0" w:space="0" w:color="auto"/>
        <w:bottom w:val="none" w:sz="0" w:space="0" w:color="auto"/>
        <w:right w:val="none" w:sz="0" w:space="0" w:color="auto"/>
      </w:divBdr>
    </w:div>
    <w:div w:id="960692434">
      <w:bodyDiv w:val="1"/>
      <w:marLeft w:val="0"/>
      <w:marRight w:val="0"/>
      <w:marTop w:val="0"/>
      <w:marBottom w:val="0"/>
      <w:divBdr>
        <w:top w:val="none" w:sz="0" w:space="0" w:color="auto"/>
        <w:left w:val="none" w:sz="0" w:space="0" w:color="auto"/>
        <w:bottom w:val="none" w:sz="0" w:space="0" w:color="auto"/>
        <w:right w:val="none" w:sz="0" w:space="0" w:color="auto"/>
      </w:divBdr>
    </w:div>
    <w:div w:id="1131433905">
      <w:bodyDiv w:val="1"/>
      <w:marLeft w:val="0"/>
      <w:marRight w:val="0"/>
      <w:marTop w:val="0"/>
      <w:marBottom w:val="0"/>
      <w:divBdr>
        <w:top w:val="none" w:sz="0" w:space="0" w:color="auto"/>
        <w:left w:val="none" w:sz="0" w:space="0" w:color="auto"/>
        <w:bottom w:val="none" w:sz="0" w:space="0" w:color="auto"/>
        <w:right w:val="none" w:sz="0" w:space="0" w:color="auto"/>
      </w:divBdr>
    </w:div>
    <w:div w:id="1136409335">
      <w:bodyDiv w:val="1"/>
      <w:marLeft w:val="0"/>
      <w:marRight w:val="0"/>
      <w:marTop w:val="0"/>
      <w:marBottom w:val="0"/>
      <w:divBdr>
        <w:top w:val="none" w:sz="0" w:space="0" w:color="auto"/>
        <w:left w:val="none" w:sz="0" w:space="0" w:color="auto"/>
        <w:bottom w:val="none" w:sz="0" w:space="0" w:color="auto"/>
        <w:right w:val="none" w:sz="0" w:space="0" w:color="auto"/>
      </w:divBdr>
    </w:div>
    <w:div w:id="1608927929">
      <w:bodyDiv w:val="1"/>
      <w:marLeft w:val="0"/>
      <w:marRight w:val="0"/>
      <w:marTop w:val="0"/>
      <w:marBottom w:val="0"/>
      <w:divBdr>
        <w:top w:val="none" w:sz="0" w:space="0" w:color="auto"/>
        <w:left w:val="none" w:sz="0" w:space="0" w:color="auto"/>
        <w:bottom w:val="none" w:sz="0" w:space="0" w:color="auto"/>
        <w:right w:val="none" w:sz="0" w:space="0" w:color="auto"/>
      </w:divBdr>
    </w:div>
    <w:div w:id="1828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state.mn.us/main/idcplg?IdcService=GET_DYNAMIC_CONVERSION&amp;RevisionSelectionMethod=LatestReleased&amp;dDocName=dhs-316748" TargetMode="External"/><Relationship Id="rId13" Type="http://schemas.openxmlformats.org/officeDocument/2006/relationships/hyperlink" Target="mailto:Partner.Relations@bluecrossm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s.state.mn.us/main/groups/county_access/documents/pub/dhs16_182868.pdf" TargetMode="External"/><Relationship Id="rId12" Type="http://schemas.openxmlformats.org/officeDocument/2006/relationships/hyperlink" Target="https://www.dhs.state.mn.us/main/idcplg?IdcService=GET_DYNAMIC_CONVERSION&amp;RevisionSelectionMethod=LatestReleased&amp;dDocName=dhs16_1431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gcc01.safelinks.protection.outlook.com/?url=https*3A*2F*2Furldefense.com*2Fv3*2F__https*3A*2Fgcc01.safelinks.protection.outlook.com*2F*3Furl*3Dhttps*3A*2F*2Furldefense.com*2Fv3*2F__https*3A*2Fedocs.mn.gov*2Fforms*2FDHS-6979-ENG__*3B!!CwIvYz4dIaSa!Yj9jlBgC-TbhP60rITX76JXZ11TSsz44j0UBHRfrJPRDrowWqdAHM3J7piN3I6zOruE5*24*26data*3D02*7C01*7Cteresa.vanderbent*40state.mn.us*7Cd936e98a343e481d7b7e08d7b61b8da2*7Ceb14b04624c445198f26b89c2159828c*7C0*7C0*7C637178101772905274*26sdata*3DHAQJyJqatDQOe88Dmlc4tlB7g0eUGdg2FrtY6OvYx2I*3D*26reserved*3D0__*3BJSUlJSUlJSUlJSUlJSUlJSUlJSU!!CwIvYz4dIaSa!cmXl7Yn1j6uWhpAQ20LYAFStRkvsl7yPa1Yom926ZeRwGSH4Slv9Mrvty2TkD_bWtl0E*24&amp;data=02*7C01*7Cteresa.vanderbent*40state.mn.us*7C0d8a5128882a4ba5001f08d7b655d0ab*7Ceb14b04624c445198f26b89c2159828c*7C0*7C0*7C637178353056934007&amp;sdata=4Urx4ko7*2FBsTihI7AA*2FVo5CH4zp5H8G7FbvHNk9Twuo*3D&amp;reserved=0__;JSUlJSUlJSUlJSoqKioqKioqKioqJSUqKioqKioqKiUlKiUlJSUlJSUlJSUlJSUlJQ!!CwIvYz4dIaSa!eWgB3U6lfaAQ-_f5lR7-6ZFjFlZoSwoJdLTBmqiB9kBdFcCAyp9GKt_hHPFaGTaSsi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hs.state.mn.us/main/idcplg?IdcService=GET_DYNAMIC_CONVERSION&amp;RevisionSelectionMethod=LatestReleased&amp;dDocName=DHS-289286" TargetMode="External"/><Relationship Id="rId4" Type="http://schemas.openxmlformats.org/officeDocument/2006/relationships/webSettings" Target="webSettings.xml"/><Relationship Id="rId9" Type="http://schemas.openxmlformats.org/officeDocument/2006/relationships/hyperlink" Target="https://www.dhs.state.mn.us/main/groups/county_access/documents/pub/dhs16_18026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a523\Application%20Data\Microsoft\Templates\COP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 Blank.dot</Template>
  <TotalTime>10</TotalTime>
  <Pages>1</Pages>
  <Words>373</Words>
  <Characters>3954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Project name:</vt:lpstr>
    </vt:vector>
  </TitlesOfParts>
  <Company>Blue Cross Blue Shield of Minnesota</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Blue Cross Blue Shield of Minnesota</dc:creator>
  <cp:keywords/>
  <cp:lastModifiedBy>Vang, Ricky</cp:lastModifiedBy>
  <cp:revision>3</cp:revision>
  <cp:lastPrinted>2011-09-01T20:55:00Z</cp:lastPrinted>
  <dcterms:created xsi:type="dcterms:W3CDTF">2020-01-14T21:11:00Z</dcterms:created>
  <dcterms:modified xsi:type="dcterms:W3CDTF">2020-03-04T16:49:00Z</dcterms:modified>
</cp:coreProperties>
</file>